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C1C" w:rsidRPr="007D7C9F" w:rsidRDefault="00825C1C" w:rsidP="007D7C9F">
      <w:pPr>
        <w:pStyle w:val="TOC1"/>
      </w:pPr>
      <w:r w:rsidRPr="007D7C9F">
        <w:t>PROVINSI KEPULAUAN BANGKA BELITUNG</w:t>
      </w:r>
      <w:r w:rsidRPr="007D7C9F">
        <w:br/>
        <w:t>PERUBAHAN KEBIJAKAN UMUM ANGGARAN PENDAPATAN DAN BELANJA DAERAH (PERUBAHAN KUA)</w:t>
      </w:r>
      <w:r w:rsidRPr="007D7C9F">
        <w:br/>
        <w:t>TAHUN ANGGARAN 2021</w:t>
      </w:r>
    </w:p>
    <w:p w:rsidR="00AD475A" w:rsidRDefault="00AD475A" w:rsidP="00AD475A"/>
    <w:p w:rsidR="00AD475A" w:rsidRPr="00AD475A" w:rsidRDefault="00AD475A" w:rsidP="00AD475A"/>
    <w:p w:rsidR="004B170D" w:rsidRPr="00E825A6" w:rsidRDefault="00BC46DC" w:rsidP="007D7C9F">
      <w:pPr>
        <w:pStyle w:val="TOC1"/>
        <w:rPr>
          <w:rFonts w:ascii="Calibri" w:eastAsia="Times New Roman" w:hAnsi="Calibri"/>
          <w:noProof/>
          <w:sz w:val="22"/>
          <w:lang w:eastAsia="en-ID"/>
        </w:rPr>
      </w:pPr>
      <w:r>
        <w:fldChar w:fldCharType="begin"/>
      </w:r>
      <w:r>
        <w:instrText xml:space="preserve"> TOC \o "1-3" \h \z \u </w:instrText>
      </w:r>
      <w:r>
        <w:fldChar w:fldCharType="separate"/>
      </w:r>
      <w:hyperlink w:anchor="_Toc79100564" w:history="1">
        <w:r w:rsidR="004B170D" w:rsidRPr="00BB377C">
          <w:rPr>
            <w:rStyle w:val="Hyperlink"/>
            <w:noProof/>
          </w:rPr>
          <w:t>I.</w:t>
        </w:r>
        <w:r w:rsidR="004B170D" w:rsidRPr="00E825A6">
          <w:rPr>
            <w:rFonts w:ascii="Calibri" w:eastAsia="Times New Roman" w:hAnsi="Calibri"/>
            <w:noProof/>
            <w:sz w:val="22"/>
            <w:lang w:eastAsia="en-ID"/>
          </w:rPr>
          <w:tab/>
        </w:r>
        <w:r w:rsidR="004B170D" w:rsidRPr="00BB377C">
          <w:rPr>
            <w:rStyle w:val="Hyperlink"/>
            <w:noProof/>
          </w:rPr>
          <w:t>PENDAHULUAN</w:t>
        </w:r>
        <w:r w:rsidR="004B170D">
          <w:rPr>
            <w:noProof/>
            <w:webHidden/>
          </w:rPr>
          <w:tab/>
        </w:r>
        <w:r w:rsidR="004B170D">
          <w:rPr>
            <w:noProof/>
            <w:webHidden/>
          </w:rPr>
          <w:fldChar w:fldCharType="begin"/>
        </w:r>
        <w:r w:rsidR="004B170D">
          <w:rPr>
            <w:noProof/>
            <w:webHidden/>
          </w:rPr>
          <w:instrText xml:space="preserve"> PAGEREF _Toc79100564 \h </w:instrText>
        </w:r>
        <w:r w:rsidR="004B170D">
          <w:rPr>
            <w:noProof/>
            <w:webHidden/>
          </w:rPr>
        </w:r>
        <w:r w:rsidR="004B170D">
          <w:rPr>
            <w:noProof/>
            <w:webHidden/>
          </w:rPr>
          <w:fldChar w:fldCharType="separate"/>
        </w:r>
        <w:r w:rsidR="002324B7">
          <w:rPr>
            <w:noProof/>
            <w:webHidden/>
          </w:rPr>
          <w:t>1</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65" w:history="1">
        <w:r w:rsidR="004B170D" w:rsidRPr="00BB377C">
          <w:rPr>
            <w:rStyle w:val="Hyperlink"/>
            <w:noProof/>
          </w:rPr>
          <w:t>1.1</w:t>
        </w:r>
        <w:r w:rsidR="004B170D" w:rsidRPr="00E825A6">
          <w:rPr>
            <w:rFonts w:ascii="Calibri" w:eastAsia="Times New Roman" w:hAnsi="Calibri"/>
            <w:noProof/>
            <w:sz w:val="22"/>
            <w:lang w:eastAsia="en-ID"/>
          </w:rPr>
          <w:tab/>
        </w:r>
        <w:r w:rsidR="004B170D" w:rsidRPr="00BB377C">
          <w:rPr>
            <w:rStyle w:val="Hyperlink"/>
            <w:noProof/>
          </w:rPr>
          <w:t>Latar belakang penyusunan Perubahan Kebijakan Umum APBD (KUA)</w:t>
        </w:r>
        <w:r w:rsidR="004B170D">
          <w:rPr>
            <w:noProof/>
            <w:webHidden/>
          </w:rPr>
          <w:tab/>
        </w:r>
        <w:r w:rsidR="004B170D">
          <w:rPr>
            <w:noProof/>
            <w:webHidden/>
          </w:rPr>
          <w:fldChar w:fldCharType="begin"/>
        </w:r>
        <w:r w:rsidR="004B170D">
          <w:rPr>
            <w:noProof/>
            <w:webHidden/>
          </w:rPr>
          <w:instrText xml:space="preserve"> PAGEREF _Toc79100565 \h </w:instrText>
        </w:r>
        <w:r w:rsidR="004B170D">
          <w:rPr>
            <w:noProof/>
            <w:webHidden/>
          </w:rPr>
        </w:r>
        <w:r w:rsidR="004B170D">
          <w:rPr>
            <w:noProof/>
            <w:webHidden/>
          </w:rPr>
          <w:fldChar w:fldCharType="separate"/>
        </w:r>
        <w:r w:rsidR="002324B7">
          <w:rPr>
            <w:noProof/>
            <w:webHidden/>
          </w:rPr>
          <w:t>1</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66" w:history="1">
        <w:r w:rsidR="004B170D" w:rsidRPr="00BB377C">
          <w:rPr>
            <w:rStyle w:val="Hyperlink"/>
            <w:noProof/>
          </w:rPr>
          <w:t>1.2</w:t>
        </w:r>
        <w:r w:rsidR="004B170D" w:rsidRPr="00E825A6">
          <w:rPr>
            <w:rFonts w:ascii="Calibri" w:eastAsia="Times New Roman" w:hAnsi="Calibri"/>
            <w:noProof/>
            <w:sz w:val="22"/>
            <w:lang w:eastAsia="en-ID"/>
          </w:rPr>
          <w:tab/>
        </w:r>
        <w:r w:rsidR="004B170D" w:rsidRPr="00BB377C">
          <w:rPr>
            <w:rStyle w:val="Hyperlink"/>
            <w:noProof/>
          </w:rPr>
          <w:t>Tujuan penyusunan Perubahan KUA</w:t>
        </w:r>
        <w:r w:rsidR="004B170D">
          <w:rPr>
            <w:noProof/>
            <w:webHidden/>
          </w:rPr>
          <w:tab/>
        </w:r>
        <w:r w:rsidR="004B170D">
          <w:rPr>
            <w:noProof/>
            <w:webHidden/>
          </w:rPr>
          <w:fldChar w:fldCharType="begin"/>
        </w:r>
        <w:r w:rsidR="004B170D">
          <w:rPr>
            <w:noProof/>
            <w:webHidden/>
          </w:rPr>
          <w:instrText xml:space="preserve"> PAGEREF _Toc79100566 \h </w:instrText>
        </w:r>
        <w:r w:rsidR="004B170D">
          <w:rPr>
            <w:noProof/>
            <w:webHidden/>
          </w:rPr>
        </w:r>
        <w:r w:rsidR="004B170D">
          <w:rPr>
            <w:noProof/>
            <w:webHidden/>
          </w:rPr>
          <w:fldChar w:fldCharType="separate"/>
        </w:r>
        <w:r w:rsidR="002324B7">
          <w:rPr>
            <w:noProof/>
            <w:webHidden/>
          </w:rPr>
          <w:t>2</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67" w:history="1">
        <w:r w:rsidR="004B170D" w:rsidRPr="00BB377C">
          <w:rPr>
            <w:rStyle w:val="Hyperlink"/>
            <w:noProof/>
          </w:rPr>
          <w:t>1.3</w:t>
        </w:r>
        <w:r w:rsidR="004B170D" w:rsidRPr="00E825A6">
          <w:rPr>
            <w:rFonts w:ascii="Calibri" w:eastAsia="Times New Roman" w:hAnsi="Calibri"/>
            <w:noProof/>
            <w:sz w:val="22"/>
            <w:lang w:eastAsia="en-ID"/>
          </w:rPr>
          <w:tab/>
        </w:r>
        <w:r w:rsidR="004B170D" w:rsidRPr="00BB377C">
          <w:rPr>
            <w:rStyle w:val="Hyperlink"/>
            <w:noProof/>
          </w:rPr>
          <w:t>Dasar (hukum) penyusunan Perubahan KUA</w:t>
        </w:r>
        <w:r w:rsidR="004B170D">
          <w:rPr>
            <w:noProof/>
            <w:webHidden/>
          </w:rPr>
          <w:tab/>
        </w:r>
        <w:r w:rsidR="004B170D">
          <w:rPr>
            <w:noProof/>
            <w:webHidden/>
          </w:rPr>
          <w:fldChar w:fldCharType="begin"/>
        </w:r>
        <w:r w:rsidR="004B170D">
          <w:rPr>
            <w:noProof/>
            <w:webHidden/>
          </w:rPr>
          <w:instrText xml:space="preserve"> PAGEREF _Toc79100567 \h </w:instrText>
        </w:r>
        <w:r w:rsidR="004B170D">
          <w:rPr>
            <w:noProof/>
            <w:webHidden/>
          </w:rPr>
        </w:r>
        <w:r w:rsidR="004B170D">
          <w:rPr>
            <w:noProof/>
            <w:webHidden/>
          </w:rPr>
          <w:fldChar w:fldCharType="separate"/>
        </w:r>
        <w:r w:rsidR="002324B7">
          <w:rPr>
            <w:noProof/>
            <w:webHidden/>
          </w:rPr>
          <w:t>3</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68" w:history="1">
        <w:r w:rsidR="004B170D" w:rsidRPr="00BB377C">
          <w:rPr>
            <w:rStyle w:val="Hyperlink"/>
            <w:noProof/>
          </w:rPr>
          <w:t>II.</w:t>
        </w:r>
        <w:r w:rsidR="004B170D" w:rsidRPr="00E825A6">
          <w:rPr>
            <w:rFonts w:ascii="Calibri" w:eastAsia="Times New Roman" w:hAnsi="Calibri"/>
            <w:noProof/>
            <w:sz w:val="22"/>
            <w:lang w:eastAsia="en-ID"/>
          </w:rPr>
          <w:tab/>
        </w:r>
        <w:r w:rsidR="004B170D" w:rsidRPr="00BB377C">
          <w:rPr>
            <w:rStyle w:val="Hyperlink"/>
            <w:noProof/>
          </w:rPr>
          <w:t>KERANGKA EKONOMI MAKRO DAERAH</w:t>
        </w:r>
        <w:r w:rsidR="004B170D">
          <w:rPr>
            <w:noProof/>
            <w:webHidden/>
          </w:rPr>
          <w:tab/>
        </w:r>
        <w:r w:rsidR="004B170D">
          <w:rPr>
            <w:noProof/>
            <w:webHidden/>
          </w:rPr>
          <w:fldChar w:fldCharType="begin"/>
        </w:r>
        <w:r w:rsidR="004B170D">
          <w:rPr>
            <w:noProof/>
            <w:webHidden/>
          </w:rPr>
          <w:instrText xml:space="preserve"> PAGEREF _Toc79100568 \h </w:instrText>
        </w:r>
        <w:r w:rsidR="004B170D">
          <w:rPr>
            <w:noProof/>
            <w:webHidden/>
          </w:rPr>
        </w:r>
        <w:r w:rsidR="004B170D">
          <w:rPr>
            <w:noProof/>
            <w:webHidden/>
          </w:rPr>
          <w:fldChar w:fldCharType="separate"/>
        </w:r>
        <w:r w:rsidR="002324B7">
          <w:rPr>
            <w:noProof/>
            <w:webHidden/>
          </w:rPr>
          <w:t>6</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69" w:history="1">
        <w:r w:rsidR="004B170D" w:rsidRPr="00BB377C">
          <w:rPr>
            <w:rStyle w:val="Hyperlink"/>
            <w:noProof/>
          </w:rPr>
          <w:t>2.1</w:t>
        </w:r>
        <w:r w:rsidR="004B170D" w:rsidRPr="00E825A6">
          <w:rPr>
            <w:rFonts w:ascii="Calibri" w:eastAsia="Times New Roman" w:hAnsi="Calibri"/>
            <w:noProof/>
            <w:sz w:val="22"/>
            <w:lang w:eastAsia="en-ID"/>
          </w:rPr>
          <w:tab/>
        </w:r>
        <w:r w:rsidR="004B170D" w:rsidRPr="00BB377C">
          <w:rPr>
            <w:rStyle w:val="Hyperlink"/>
            <w:noProof/>
          </w:rPr>
          <w:t>Arah kebijakan ekonomi daerah</w:t>
        </w:r>
        <w:r w:rsidR="004B170D">
          <w:rPr>
            <w:noProof/>
            <w:webHidden/>
          </w:rPr>
          <w:tab/>
        </w:r>
        <w:r w:rsidR="004B170D">
          <w:rPr>
            <w:noProof/>
            <w:webHidden/>
          </w:rPr>
          <w:fldChar w:fldCharType="begin"/>
        </w:r>
        <w:r w:rsidR="004B170D">
          <w:rPr>
            <w:noProof/>
            <w:webHidden/>
          </w:rPr>
          <w:instrText xml:space="preserve"> PAGEREF _Toc79100569 \h </w:instrText>
        </w:r>
        <w:r w:rsidR="004B170D">
          <w:rPr>
            <w:noProof/>
            <w:webHidden/>
          </w:rPr>
        </w:r>
        <w:r w:rsidR="004B170D">
          <w:rPr>
            <w:noProof/>
            <w:webHidden/>
          </w:rPr>
          <w:fldChar w:fldCharType="separate"/>
        </w:r>
        <w:r w:rsidR="002324B7">
          <w:rPr>
            <w:noProof/>
            <w:webHidden/>
          </w:rPr>
          <w:t>6</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0" w:history="1">
        <w:r w:rsidR="004B170D" w:rsidRPr="00BB377C">
          <w:rPr>
            <w:rStyle w:val="Hyperlink"/>
            <w:noProof/>
          </w:rPr>
          <w:t>2.2</w:t>
        </w:r>
        <w:r w:rsidR="004B170D" w:rsidRPr="00E825A6">
          <w:rPr>
            <w:rFonts w:ascii="Calibri" w:eastAsia="Times New Roman" w:hAnsi="Calibri"/>
            <w:noProof/>
            <w:sz w:val="22"/>
            <w:lang w:eastAsia="en-ID"/>
          </w:rPr>
          <w:tab/>
        </w:r>
        <w:r w:rsidR="004B170D" w:rsidRPr="00BB377C">
          <w:rPr>
            <w:rStyle w:val="Hyperlink"/>
            <w:noProof/>
          </w:rPr>
          <w:t>Arah kebijakan keuangan daerah</w:t>
        </w:r>
        <w:r w:rsidR="004B170D">
          <w:rPr>
            <w:noProof/>
            <w:webHidden/>
          </w:rPr>
          <w:tab/>
        </w:r>
        <w:r w:rsidR="004B170D">
          <w:rPr>
            <w:noProof/>
            <w:webHidden/>
          </w:rPr>
          <w:fldChar w:fldCharType="begin"/>
        </w:r>
        <w:r w:rsidR="004B170D">
          <w:rPr>
            <w:noProof/>
            <w:webHidden/>
          </w:rPr>
          <w:instrText xml:space="preserve"> PAGEREF _Toc79100570 \h </w:instrText>
        </w:r>
        <w:r w:rsidR="004B170D">
          <w:rPr>
            <w:noProof/>
            <w:webHidden/>
          </w:rPr>
        </w:r>
        <w:r w:rsidR="004B170D">
          <w:rPr>
            <w:noProof/>
            <w:webHidden/>
          </w:rPr>
          <w:fldChar w:fldCharType="separate"/>
        </w:r>
        <w:r w:rsidR="002324B7">
          <w:rPr>
            <w:noProof/>
            <w:webHidden/>
          </w:rPr>
          <w:t>6</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71" w:history="1">
        <w:r w:rsidR="004B170D" w:rsidRPr="00BB377C">
          <w:rPr>
            <w:rStyle w:val="Hyperlink"/>
            <w:noProof/>
          </w:rPr>
          <w:t>III.</w:t>
        </w:r>
        <w:r w:rsidR="004B170D" w:rsidRPr="00E825A6">
          <w:rPr>
            <w:rFonts w:ascii="Calibri" w:eastAsia="Times New Roman" w:hAnsi="Calibri"/>
            <w:noProof/>
            <w:sz w:val="22"/>
            <w:lang w:eastAsia="en-ID"/>
          </w:rPr>
          <w:tab/>
        </w:r>
        <w:r w:rsidR="004B170D" w:rsidRPr="00BB377C">
          <w:rPr>
            <w:rStyle w:val="Hyperlink"/>
            <w:noProof/>
          </w:rPr>
          <w:t>ASUMSI DASAR DALAM PENYUSUNAN PENDAPATAN DAN BELANJA</w:t>
        </w:r>
        <w:r w:rsidR="004B170D">
          <w:rPr>
            <w:noProof/>
            <w:webHidden/>
          </w:rPr>
          <w:tab/>
        </w:r>
        <w:r w:rsidR="004B170D">
          <w:rPr>
            <w:noProof/>
            <w:webHidden/>
          </w:rPr>
          <w:fldChar w:fldCharType="begin"/>
        </w:r>
        <w:r w:rsidR="004B170D">
          <w:rPr>
            <w:noProof/>
            <w:webHidden/>
          </w:rPr>
          <w:instrText xml:space="preserve"> PAGEREF _Toc79100571 \h </w:instrText>
        </w:r>
        <w:r w:rsidR="004B170D">
          <w:rPr>
            <w:noProof/>
            <w:webHidden/>
          </w:rPr>
        </w:r>
        <w:r w:rsidR="004B170D">
          <w:rPr>
            <w:noProof/>
            <w:webHidden/>
          </w:rPr>
          <w:fldChar w:fldCharType="separate"/>
        </w:r>
        <w:r w:rsidR="002324B7">
          <w:rPr>
            <w:noProof/>
            <w:webHidden/>
          </w:rPr>
          <w:t>9</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2" w:history="1">
        <w:r w:rsidR="004B170D" w:rsidRPr="00BB377C">
          <w:rPr>
            <w:rStyle w:val="Hyperlink"/>
            <w:noProof/>
          </w:rPr>
          <w:t>3.1</w:t>
        </w:r>
        <w:r w:rsidR="004B170D" w:rsidRPr="00E825A6">
          <w:rPr>
            <w:rFonts w:ascii="Calibri" w:eastAsia="Times New Roman" w:hAnsi="Calibri"/>
            <w:noProof/>
            <w:sz w:val="22"/>
            <w:lang w:eastAsia="en-ID"/>
          </w:rPr>
          <w:tab/>
        </w:r>
        <w:r w:rsidR="004B170D" w:rsidRPr="00BB377C">
          <w:rPr>
            <w:rStyle w:val="Hyperlink"/>
            <w:noProof/>
          </w:rPr>
          <w:t>Asumsi dasar yang digunakan dalam Perubahan APBN</w:t>
        </w:r>
        <w:r w:rsidR="004B170D">
          <w:rPr>
            <w:noProof/>
            <w:webHidden/>
          </w:rPr>
          <w:tab/>
        </w:r>
        <w:r w:rsidR="004B170D">
          <w:rPr>
            <w:noProof/>
            <w:webHidden/>
          </w:rPr>
          <w:fldChar w:fldCharType="begin"/>
        </w:r>
        <w:r w:rsidR="004B170D">
          <w:rPr>
            <w:noProof/>
            <w:webHidden/>
          </w:rPr>
          <w:instrText xml:space="preserve"> PAGEREF _Toc79100572 \h </w:instrText>
        </w:r>
        <w:r w:rsidR="004B170D">
          <w:rPr>
            <w:noProof/>
            <w:webHidden/>
          </w:rPr>
        </w:r>
        <w:r w:rsidR="004B170D">
          <w:rPr>
            <w:noProof/>
            <w:webHidden/>
          </w:rPr>
          <w:fldChar w:fldCharType="separate"/>
        </w:r>
        <w:r w:rsidR="002324B7">
          <w:rPr>
            <w:noProof/>
            <w:webHidden/>
          </w:rPr>
          <w:t>9</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3" w:history="1">
        <w:r w:rsidR="004B170D" w:rsidRPr="00BB377C">
          <w:rPr>
            <w:rStyle w:val="Hyperlink"/>
            <w:noProof/>
          </w:rPr>
          <w:t>3.2</w:t>
        </w:r>
        <w:r w:rsidR="004B170D" w:rsidRPr="00E825A6">
          <w:rPr>
            <w:rFonts w:ascii="Calibri" w:eastAsia="Times New Roman" w:hAnsi="Calibri"/>
            <w:noProof/>
            <w:sz w:val="22"/>
            <w:lang w:eastAsia="en-ID"/>
          </w:rPr>
          <w:tab/>
        </w:r>
        <w:r w:rsidR="004B170D" w:rsidRPr="00BB377C">
          <w:rPr>
            <w:rStyle w:val="Hyperlink"/>
            <w:noProof/>
          </w:rPr>
          <w:t>Asumsi dasar yang digunakan dalam Perubahan APBD</w:t>
        </w:r>
        <w:r w:rsidR="004B170D">
          <w:rPr>
            <w:noProof/>
            <w:webHidden/>
          </w:rPr>
          <w:tab/>
        </w:r>
        <w:r w:rsidR="004B170D">
          <w:rPr>
            <w:noProof/>
            <w:webHidden/>
          </w:rPr>
          <w:fldChar w:fldCharType="begin"/>
        </w:r>
        <w:r w:rsidR="004B170D">
          <w:rPr>
            <w:noProof/>
            <w:webHidden/>
          </w:rPr>
          <w:instrText xml:space="preserve"> PAGEREF _Toc79100573 \h </w:instrText>
        </w:r>
        <w:r w:rsidR="004B170D">
          <w:rPr>
            <w:noProof/>
            <w:webHidden/>
          </w:rPr>
        </w:r>
        <w:r w:rsidR="004B170D">
          <w:rPr>
            <w:noProof/>
            <w:webHidden/>
          </w:rPr>
          <w:fldChar w:fldCharType="separate"/>
        </w:r>
        <w:r w:rsidR="002324B7">
          <w:rPr>
            <w:noProof/>
            <w:webHidden/>
          </w:rPr>
          <w:t>12</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74" w:history="1">
        <w:r w:rsidR="004B170D" w:rsidRPr="00BB377C">
          <w:rPr>
            <w:rStyle w:val="Hyperlink"/>
            <w:noProof/>
          </w:rPr>
          <w:t>IV.</w:t>
        </w:r>
        <w:r w:rsidR="004B170D" w:rsidRPr="00E825A6">
          <w:rPr>
            <w:rFonts w:ascii="Calibri" w:eastAsia="Times New Roman" w:hAnsi="Calibri"/>
            <w:noProof/>
            <w:sz w:val="22"/>
            <w:lang w:eastAsia="en-ID"/>
          </w:rPr>
          <w:tab/>
        </w:r>
        <w:r w:rsidR="004B170D" w:rsidRPr="00BB377C">
          <w:rPr>
            <w:rStyle w:val="Hyperlink"/>
            <w:noProof/>
          </w:rPr>
          <w:t>KEBIJAKAN PENDAPATAN DAERAH</w:t>
        </w:r>
        <w:r w:rsidR="004B170D">
          <w:rPr>
            <w:noProof/>
            <w:webHidden/>
          </w:rPr>
          <w:tab/>
        </w:r>
        <w:r w:rsidR="004B170D">
          <w:rPr>
            <w:noProof/>
            <w:webHidden/>
          </w:rPr>
          <w:fldChar w:fldCharType="begin"/>
        </w:r>
        <w:r w:rsidR="004B170D">
          <w:rPr>
            <w:noProof/>
            <w:webHidden/>
          </w:rPr>
          <w:instrText xml:space="preserve"> PAGEREF _Toc79100574 \h </w:instrText>
        </w:r>
        <w:r w:rsidR="004B170D">
          <w:rPr>
            <w:noProof/>
            <w:webHidden/>
          </w:rPr>
        </w:r>
        <w:r w:rsidR="004B170D">
          <w:rPr>
            <w:noProof/>
            <w:webHidden/>
          </w:rPr>
          <w:fldChar w:fldCharType="separate"/>
        </w:r>
        <w:r w:rsidR="002324B7">
          <w:rPr>
            <w:noProof/>
            <w:webHidden/>
          </w:rPr>
          <w:t>14</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5" w:history="1">
        <w:r w:rsidR="004B170D" w:rsidRPr="00BB377C">
          <w:rPr>
            <w:rStyle w:val="Hyperlink"/>
            <w:noProof/>
          </w:rPr>
          <w:t>4.1</w:t>
        </w:r>
        <w:r w:rsidR="004B170D" w:rsidRPr="00E825A6">
          <w:rPr>
            <w:rFonts w:ascii="Calibri" w:eastAsia="Times New Roman" w:hAnsi="Calibri"/>
            <w:noProof/>
            <w:sz w:val="22"/>
            <w:lang w:eastAsia="en-ID"/>
          </w:rPr>
          <w:tab/>
        </w:r>
        <w:r w:rsidR="004B170D" w:rsidRPr="00BB377C">
          <w:rPr>
            <w:rStyle w:val="Hyperlink"/>
            <w:noProof/>
          </w:rPr>
          <w:t>Kebijakan Perubahan perencanaan pendapatan daerah yang diproyeksikan</w:t>
        </w:r>
        <w:r w:rsidR="004B170D">
          <w:rPr>
            <w:noProof/>
            <w:webHidden/>
          </w:rPr>
          <w:tab/>
        </w:r>
        <w:r w:rsidR="004B170D">
          <w:rPr>
            <w:noProof/>
            <w:webHidden/>
          </w:rPr>
          <w:fldChar w:fldCharType="begin"/>
        </w:r>
        <w:r w:rsidR="004B170D">
          <w:rPr>
            <w:noProof/>
            <w:webHidden/>
          </w:rPr>
          <w:instrText xml:space="preserve"> PAGEREF _Toc79100575 \h </w:instrText>
        </w:r>
        <w:r w:rsidR="004B170D">
          <w:rPr>
            <w:noProof/>
            <w:webHidden/>
          </w:rPr>
        </w:r>
        <w:r w:rsidR="004B170D">
          <w:rPr>
            <w:noProof/>
            <w:webHidden/>
          </w:rPr>
          <w:fldChar w:fldCharType="separate"/>
        </w:r>
        <w:r w:rsidR="002324B7">
          <w:rPr>
            <w:noProof/>
            <w:webHidden/>
          </w:rPr>
          <w:t>14</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6" w:history="1">
        <w:r w:rsidR="004B170D" w:rsidRPr="00BB377C">
          <w:rPr>
            <w:rStyle w:val="Hyperlink"/>
            <w:noProof/>
          </w:rPr>
          <w:t>4.2</w:t>
        </w:r>
        <w:r w:rsidR="004B170D" w:rsidRPr="00E825A6">
          <w:rPr>
            <w:rFonts w:ascii="Calibri" w:eastAsia="Times New Roman" w:hAnsi="Calibri"/>
            <w:noProof/>
            <w:sz w:val="22"/>
            <w:lang w:eastAsia="en-ID"/>
          </w:rPr>
          <w:tab/>
        </w:r>
        <w:r w:rsidR="004B170D" w:rsidRPr="00BB377C">
          <w:rPr>
            <w:rStyle w:val="Hyperlink"/>
            <w:noProof/>
          </w:rPr>
          <w:t>Perubahan Target pendapatan daerah meliputi Pendapatan Asli Daerah (PAD), Pendapatan Transfer, dan Lain-lain Pendapatan Daerah yang Sah</w:t>
        </w:r>
        <w:r w:rsidR="004B170D">
          <w:rPr>
            <w:noProof/>
            <w:webHidden/>
          </w:rPr>
          <w:tab/>
        </w:r>
        <w:r w:rsidR="004B170D">
          <w:rPr>
            <w:noProof/>
            <w:webHidden/>
          </w:rPr>
          <w:fldChar w:fldCharType="begin"/>
        </w:r>
        <w:r w:rsidR="004B170D">
          <w:rPr>
            <w:noProof/>
            <w:webHidden/>
          </w:rPr>
          <w:instrText xml:space="preserve"> PAGEREF _Toc79100576 \h </w:instrText>
        </w:r>
        <w:r w:rsidR="004B170D">
          <w:rPr>
            <w:noProof/>
            <w:webHidden/>
          </w:rPr>
        </w:r>
        <w:r w:rsidR="004B170D">
          <w:rPr>
            <w:noProof/>
            <w:webHidden/>
          </w:rPr>
          <w:fldChar w:fldCharType="separate"/>
        </w:r>
        <w:r w:rsidR="002324B7">
          <w:rPr>
            <w:noProof/>
            <w:webHidden/>
          </w:rPr>
          <w:t>15</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77" w:history="1">
        <w:r w:rsidR="004B170D" w:rsidRPr="00BB377C">
          <w:rPr>
            <w:rStyle w:val="Hyperlink"/>
            <w:noProof/>
          </w:rPr>
          <w:t>V.</w:t>
        </w:r>
        <w:r w:rsidR="004B170D" w:rsidRPr="00E825A6">
          <w:rPr>
            <w:rFonts w:ascii="Calibri" w:eastAsia="Times New Roman" w:hAnsi="Calibri"/>
            <w:noProof/>
            <w:sz w:val="22"/>
            <w:lang w:eastAsia="en-ID"/>
          </w:rPr>
          <w:tab/>
        </w:r>
        <w:r w:rsidR="004B170D" w:rsidRPr="00BB377C">
          <w:rPr>
            <w:rStyle w:val="Hyperlink"/>
            <w:noProof/>
          </w:rPr>
          <w:t>KEBIJAKAN BELANJA DAERAH</w:t>
        </w:r>
        <w:r w:rsidR="004B170D">
          <w:rPr>
            <w:noProof/>
            <w:webHidden/>
          </w:rPr>
          <w:tab/>
        </w:r>
        <w:r w:rsidR="004B170D">
          <w:rPr>
            <w:noProof/>
            <w:webHidden/>
          </w:rPr>
          <w:fldChar w:fldCharType="begin"/>
        </w:r>
        <w:r w:rsidR="004B170D">
          <w:rPr>
            <w:noProof/>
            <w:webHidden/>
          </w:rPr>
          <w:instrText xml:space="preserve"> PAGEREF _Toc79100577 \h </w:instrText>
        </w:r>
        <w:r w:rsidR="004B170D">
          <w:rPr>
            <w:noProof/>
            <w:webHidden/>
          </w:rPr>
        </w:r>
        <w:r w:rsidR="004B170D">
          <w:rPr>
            <w:noProof/>
            <w:webHidden/>
          </w:rPr>
          <w:fldChar w:fldCharType="separate"/>
        </w:r>
        <w:r w:rsidR="002324B7">
          <w:rPr>
            <w:noProof/>
            <w:webHidden/>
          </w:rPr>
          <w:t>17</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8" w:history="1">
        <w:r w:rsidR="004B170D" w:rsidRPr="00BB377C">
          <w:rPr>
            <w:rStyle w:val="Hyperlink"/>
            <w:noProof/>
          </w:rPr>
          <w:t>5.1</w:t>
        </w:r>
        <w:r w:rsidR="004B170D" w:rsidRPr="00E825A6">
          <w:rPr>
            <w:rFonts w:ascii="Calibri" w:eastAsia="Times New Roman" w:hAnsi="Calibri"/>
            <w:noProof/>
            <w:sz w:val="22"/>
            <w:lang w:eastAsia="en-ID"/>
          </w:rPr>
          <w:tab/>
        </w:r>
        <w:r w:rsidR="004B170D" w:rsidRPr="00BB377C">
          <w:rPr>
            <w:rStyle w:val="Hyperlink"/>
            <w:noProof/>
          </w:rPr>
          <w:t>Kebijakan terkait dengan perubahan perencanaan belanja</w:t>
        </w:r>
        <w:r w:rsidR="004B170D">
          <w:rPr>
            <w:noProof/>
            <w:webHidden/>
          </w:rPr>
          <w:tab/>
        </w:r>
        <w:r w:rsidR="004B170D">
          <w:rPr>
            <w:noProof/>
            <w:webHidden/>
          </w:rPr>
          <w:fldChar w:fldCharType="begin"/>
        </w:r>
        <w:r w:rsidR="004B170D">
          <w:rPr>
            <w:noProof/>
            <w:webHidden/>
          </w:rPr>
          <w:instrText xml:space="preserve"> PAGEREF _Toc79100578 \h </w:instrText>
        </w:r>
        <w:r w:rsidR="004B170D">
          <w:rPr>
            <w:noProof/>
            <w:webHidden/>
          </w:rPr>
        </w:r>
        <w:r w:rsidR="004B170D">
          <w:rPr>
            <w:noProof/>
            <w:webHidden/>
          </w:rPr>
          <w:fldChar w:fldCharType="separate"/>
        </w:r>
        <w:r w:rsidR="002324B7">
          <w:rPr>
            <w:noProof/>
            <w:webHidden/>
          </w:rPr>
          <w:t>17</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79" w:history="1">
        <w:r w:rsidR="004B170D" w:rsidRPr="00BB377C">
          <w:rPr>
            <w:rStyle w:val="Hyperlink"/>
            <w:noProof/>
          </w:rPr>
          <w:t>5.2</w:t>
        </w:r>
        <w:r w:rsidR="004B170D" w:rsidRPr="00E825A6">
          <w:rPr>
            <w:rFonts w:ascii="Calibri" w:eastAsia="Times New Roman" w:hAnsi="Calibri"/>
            <w:noProof/>
            <w:sz w:val="22"/>
            <w:lang w:eastAsia="en-ID"/>
          </w:rPr>
          <w:tab/>
        </w:r>
        <w:r w:rsidR="004B170D" w:rsidRPr="00BB377C">
          <w:rPr>
            <w:rStyle w:val="Hyperlink"/>
            <w:noProof/>
          </w:rPr>
          <w:t>Rencana perubahan belanja operasi, belanja modal, belanja tidak terduga dan belanja transfer</w:t>
        </w:r>
        <w:r w:rsidR="004B170D">
          <w:rPr>
            <w:noProof/>
            <w:webHidden/>
          </w:rPr>
          <w:tab/>
        </w:r>
        <w:r w:rsidR="004B170D">
          <w:rPr>
            <w:noProof/>
            <w:webHidden/>
          </w:rPr>
          <w:fldChar w:fldCharType="begin"/>
        </w:r>
        <w:r w:rsidR="004B170D">
          <w:rPr>
            <w:noProof/>
            <w:webHidden/>
          </w:rPr>
          <w:instrText xml:space="preserve"> PAGEREF _Toc79100579 \h </w:instrText>
        </w:r>
        <w:r w:rsidR="004B170D">
          <w:rPr>
            <w:noProof/>
            <w:webHidden/>
          </w:rPr>
        </w:r>
        <w:r w:rsidR="004B170D">
          <w:rPr>
            <w:noProof/>
            <w:webHidden/>
          </w:rPr>
          <w:fldChar w:fldCharType="separate"/>
        </w:r>
        <w:r w:rsidR="002324B7">
          <w:rPr>
            <w:noProof/>
            <w:webHidden/>
          </w:rPr>
          <w:t>18</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80" w:history="1">
        <w:r w:rsidR="004B170D" w:rsidRPr="00BB377C">
          <w:rPr>
            <w:rStyle w:val="Hyperlink"/>
            <w:noProof/>
          </w:rPr>
          <w:t>VI.</w:t>
        </w:r>
        <w:r w:rsidR="004B170D" w:rsidRPr="00E825A6">
          <w:rPr>
            <w:rFonts w:ascii="Calibri" w:eastAsia="Times New Roman" w:hAnsi="Calibri"/>
            <w:noProof/>
            <w:sz w:val="22"/>
            <w:lang w:eastAsia="en-ID"/>
          </w:rPr>
          <w:tab/>
        </w:r>
        <w:r w:rsidR="004B170D" w:rsidRPr="00BB377C">
          <w:rPr>
            <w:rStyle w:val="Hyperlink"/>
            <w:noProof/>
          </w:rPr>
          <w:t>KEBIJAKAN PEMBIAYAAN DAERAH</w:t>
        </w:r>
        <w:r w:rsidR="004B170D">
          <w:rPr>
            <w:noProof/>
            <w:webHidden/>
          </w:rPr>
          <w:tab/>
        </w:r>
        <w:r w:rsidR="004B170D">
          <w:rPr>
            <w:noProof/>
            <w:webHidden/>
          </w:rPr>
          <w:fldChar w:fldCharType="begin"/>
        </w:r>
        <w:r w:rsidR="004B170D">
          <w:rPr>
            <w:noProof/>
            <w:webHidden/>
          </w:rPr>
          <w:instrText xml:space="preserve"> PAGEREF _Toc79100580 \h </w:instrText>
        </w:r>
        <w:r w:rsidR="004B170D">
          <w:rPr>
            <w:noProof/>
            <w:webHidden/>
          </w:rPr>
        </w:r>
        <w:r w:rsidR="004B170D">
          <w:rPr>
            <w:noProof/>
            <w:webHidden/>
          </w:rPr>
          <w:fldChar w:fldCharType="separate"/>
        </w:r>
        <w:r w:rsidR="002324B7">
          <w:rPr>
            <w:noProof/>
            <w:webHidden/>
          </w:rPr>
          <w:t>21</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81" w:history="1">
        <w:r w:rsidR="004B170D" w:rsidRPr="00BB377C">
          <w:rPr>
            <w:rStyle w:val="Hyperlink"/>
            <w:noProof/>
          </w:rPr>
          <w:t>6.1</w:t>
        </w:r>
        <w:r w:rsidR="004B170D" w:rsidRPr="00E825A6">
          <w:rPr>
            <w:rFonts w:ascii="Calibri" w:eastAsia="Times New Roman" w:hAnsi="Calibri"/>
            <w:noProof/>
            <w:sz w:val="22"/>
            <w:lang w:eastAsia="en-ID"/>
          </w:rPr>
          <w:tab/>
        </w:r>
        <w:r w:rsidR="004B170D" w:rsidRPr="00BB377C">
          <w:rPr>
            <w:rStyle w:val="Hyperlink"/>
            <w:noProof/>
          </w:rPr>
          <w:t>Kebijakan perubahan penerimaan pembiayaan</w:t>
        </w:r>
        <w:r w:rsidR="004B170D">
          <w:rPr>
            <w:noProof/>
            <w:webHidden/>
          </w:rPr>
          <w:tab/>
        </w:r>
        <w:r w:rsidR="004B170D">
          <w:rPr>
            <w:noProof/>
            <w:webHidden/>
          </w:rPr>
          <w:fldChar w:fldCharType="begin"/>
        </w:r>
        <w:r w:rsidR="004B170D">
          <w:rPr>
            <w:noProof/>
            <w:webHidden/>
          </w:rPr>
          <w:instrText xml:space="preserve"> PAGEREF _Toc79100581 \h </w:instrText>
        </w:r>
        <w:r w:rsidR="004B170D">
          <w:rPr>
            <w:noProof/>
            <w:webHidden/>
          </w:rPr>
        </w:r>
        <w:r w:rsidR="004B170D">
          <w:rPr>
            <w:noProof/>
            <w:webHidden/>
          </w:rPr>
          <w:fldChar w:fldCharType="separate"/>
        </w:r>
        <w:r w:rsidR="002324B7">
          <w:rPr>
            <w:noProof/>
            <w:webHidden/>
          </w:rPr>
          <w:t>21</w:t>
        </w:r>
        <w:r w:rsidR="004B170D">
          <w:rPr>
            <w:noProof/>
            <w:webHidden/>
          </w:rPr>
          <w:fldChar w:fldCharType="end"/>
        </w:r>
      </w:hyperlink>
    </w:p>
    <w:p w:rsidR="004B170D" w:rsidRPr="00E825A6" w:rsidRDefault="00B74AC6">
      <w:pPr>
        <w:pStyle w:val="TOC2"/>
        <w:rPr>
          <w:rFonts w:ascii="Calibri" w:eastAsia="Times New Roman" w:hAnsi="Calibri"/>
          <w:noProof/>
          <w:sz w:val="22"/>
          <w:lang w:eastAsia="en-ID"/>
        </w:rPr>
      </w:pPr>
      <w:hyperlink w:anchor="_Toc79100582" w:history="1">
        <w:r w:rsidR="004B170D" w:rsidRPr="00BB377C">
          <w:rPr>
            <w:rStyle w:val="Hyperlink"/>
            <w:noProof/>
          </w:rPr>
          <w:t>6.2</w:t>
        </w:r>
        <w:r w:rsidR="004B170D" w:rsidRPr="00E825A6">
          <w:rPr>
            <w:rFonts w:ascii="Calibri" w:eastAsia="Times New Roman" w:hAnsi="Calibri"/>
            <w:noProof/>
            <w:sz w:val="22"/>
            <w:lang w:eastAsia="en-ID"/>
          </w:rPr>
          <w:tab/>
        </w:r>
        <w:r w:rsidR="004B170D" w:rsidRPr="00BB377C">
          <w:rPr>
            <w:rStyle w:val="Hyperlink"/>
            <w:noProof/>
          </w:rPr>
          <w:t>Kebijakan perubahan pengeluaran pembiayaan</w:t>
        </w:r>
        <w:r w:rsidR="004B170D">
          <w:rPr>
            <w:noProof/>
            <w:webHidden/>
          </w:rPr>
          <w:tab/>
        </w:r>
        <w:r w:rsidR="004B170D">
          <w:rPr>
            <w:noProof/>
            <w:webHidden/>
          </w:rPr>
          <w:fldChar w:fldCharType="begin"/>
        </w:r>
        <w:r w:rsidR="004B170D">
          <w:rPr>
            <w:noProof/>
            <w:webHidden/>
          </w:rPr>
          <w:instrText xml:space="preserve"> PAGEREF _Toc79100582 \h </w:instrText>
        </w:r>
        <w:r w:rsidR="004B170D">
          <w:rPr>
            <w:noProof/>
            <w:webHidden/>
          </w:rPr>
        </w:r>
        <w:r w:rsidR="004B170D">
          <w:rPr>
            <w:noProof/>
            <w:webHidden/>
          </w:rPr>
          <w:fldChar w:fldCharType="separate"/>
        </w:r>
        <w:r w:rsidR="002324B7">
          <w:rPr>
            <w:noProof/>
            <w:webHidden/>
          </w:rPr>
          <w:t>21</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83" w:history="1">
        <w:r w:rsidR="004B170D" w:rsidRPr="00BB377C">
          <w:rPr>
            <w:rStyle w:val="Hyperlink"/>
            <w:noProof/>
          </w:rPr>
          <w:t>VII.</w:t>
        </w:r>
        <w:r w:rsidR="004B170D" w:rsidRPr="00E825A6">
          <w:rPr>
            <w:rFonts w:ascii="Calibri" w:eastAsia="Times New Roman" w:hAnsi="Calibri"/>
            <w:noProof/>
            <w:sz w:val="22"/>
            <w:lang w:eastAsia="en-ID"/>
          </w:rPr>
          <w:tab/>
        </w:r>
        <w:r w:rsidR="004B170D" w:rsidRPr="00BB377C">
          <w:rPr>
            <w:rStyle w:val="Hyperlink"/>
            <w:noProof/>
          </w:rPr>
          <w:t>STRATEGI PENCAPAIAN</w:t>
        </w:r>
        <w:r w:rsidR="004B170D">
          <w:rPr>
            <w:noProof/>
            <w:webHidden/>
          </w:rPr>
          <w:tab/>
        </w:r>
        <w:r w:rsidR="004B170D">
          <w:rPr>
            <w:noProof/>
            <w:webHidden/>
          </w:rPr>
          <w:fldChar w:fldCharType="begin"/>
        </w:r>
        <w:r w:rsidR="004B170D">
          <w:rPr>
            <w:noProof/>
            <w:webHidden/>
          </w:rPr>
          <w:instrText xml:space="preserve"> PAGEREF _Toc79100583 \h </w:instrText>
        </w:r>
        <w:r w:rsidR="004B170D">
          <w:rPr>
            <w:noProof/>
            <w:webHidden/>
          </w:rPr>
        </w:r>
        <w:r w:rsidR="004B170D">
          <w:rPr>
            <w:noProof/>
            <w:webHidden/>
          </w:rPr>
          <w:fldChar w:fldCharType="separate"/>
        </w:r>
        <w:r w:rsidR="002324B7">
          <w:rPr>
            <w:noProof/>
            <w:webHidden/>
          </w:rPr>
          <w:t>23</w:t>
        </w:r>
        <w:r w:rsidR="004B170D">
          <w:rPr>
            <w:noProof/>
            <w:webHidden/>
          </w:rPr>
          <w:fldChar w:fldCharType="end"/>
        </w:r>
      </w:hyperlink>
    </w:p>
    <w:p w:rsidR="004B170D" w:rsidRPr="00E825A6" w:rsidRDefault="00B74AC6" w:rsidP="007D7C9F">
      <w:pPr>
        <w:pStyle w:val="TOC1"/>
        <w:rPr>
          <w:rFonts w:ascii="Calibri" w:eastAsia="Times New Roman" w:hAnsi="Calibri"/>
          <w:noProof/>
          <w:sz w:val="22"/>
          <w:lang w:eastAsia="en-ID"/>
        </w:rPr>
      </w:pPr>
      <w:hyperlink w:anchor="_Toc79100584" w:history="1">
        <w:r w:rsidR="004B170D" w:rsidRPr="00BB377C">
          <w:rPr>
            <w:rStyle w:val="Hyperlink"/>
            <w:noProof/>
          </w:rPr>
          <w:t>VIII.PENUTUP</w:t>
        </w:r>
        <w:r w:rsidR="004B170D">
          <w:rPr>
            <w:noProof/>
            <w:webHidden/>
          </w:rPr>
          <w:tab/>
        </w:r>
        <w:r w:rsidR="004B170D">
          <w:rPr>
            <w:noProof/>
            <w:webHidden/>
          </w:rPr>
          <w:fldChar w:fldCharType="begin"/>
        </w:r>
        <w:r w:rsidR="004B170D">
          <w:rPr>
            <w:noProof/>
            <w:webHidden/>
          </w:rPr>
          <w:instrText xml:space="preserve"> PAGEREF _Toc79100584 \h </w:instrText>
        </w:r>
        <w:r w:rsidR="004B170D">
          <w:rPr>
            <w:noProof/>
            <w:webHidden/>
          </w:rPr>
        </w:r>
        <w:r w:rsidR="004B170D">
          <w:rPr>
            <w:noProof/>
            <w:webHidden/>
          </w:rPr>
          <w:fldChar w:fldCharType="separate"/>
        </w:r>
        <w:r w:rsidR="002324B7">
          <w:rPr>
            <w:noProof/>
            <w:webHidden/>
          </w:rPr>
          <w:t>27</w:t>
        </w:r>
        <w:r w:rsidR="004B170D">
          <w:rPr>
            <w:noProof/>
            <w:webHidden/>
          </w:rPr>
          <w:fldChar w:fldCharType="end"/>
        </w:r>
      </w:hyperlink>
    </w:p>
    <w:p w:rsidR="00A73E75" w:rsidRDefault="00BC46DC" w:rsidP="00A73E75">
      <w:pPr>
        <w:sectPr w:rsidR="00A73E75" w:rsidSect="007F44BC">
          <w:footerReference w:type="default" r:id="rId9"/>
          <w:pgSz w:w="11906" w:h="16838"/>
          <w:pgMar w:top="1440" w:right="1440" w:bottom="1440" w:left="1701" w:header="709" w:footer="709" w:gutter="0"/>
          <w:cols w:space="708"/>
          <w:docGrid w:linePitch="360"/>
        </w:sectPr>
      </w:pPr>
      <w:r>
        <w:fldChar w:fldCharType="end"/>
      </w:r>
    </w:p>
    <w:p w:rsidR="00085B8A" w:rsidRDefault="00F70EA7" w:rsidP="00F70EA7">
      <w:pPr>
        <w:pStyle w:val="Heading1"/>
        <w:numPr>
          <w:ilvl w:val="0"/>
          <w:numId w:val="11"/>
        </w:numPr>
        <w:ind w:left="0" w:firstLine="0"/>
      </w:pPr>
      <w:r>
        <w:lastRenderedPageBreak/>
        <w:t xml:space="preserve">  </w:t>
      </w:r>
      <w:bookmarkStart w:id="0" w:name="_Toc79100564"/>
      <w:r w:rsidR="007F44BC">
        <w:t>PENDAHULUAN</w:t>
      </w:r>
      <w:bookmarkEnd w:id="0"/>
    </w:p>
    <w:p w:rsidR="00F85984" w:rsidRPr="00F85984" w:rsidRDefault="00F85984" w:rsidP="00F85984"/>
    <w:p w:rsidR="007F44BC" w:rsidRDefault="007F44BC" w:rsidP="00F85984">
      <w:pPr>
        <w:pStyle w:val="Heading2"/>
        <w:numPr>
          <w:ilvl w:val="0"/>
          <w:numId w:val="9"/>
        </w:numPr>
        <w:ind w:left="567" w:hanging="567"/>
      </w:pPr>
      <w:bookmarkStart w:id="1" w:name="_Toc79100565"/>
      <w:r>
        <w:t xml:space="preserve">Latar </w:t>
      </w:r>
      <w:r w:rsidR="00191A4B">
        <w:t>belakang penyusunan Perubahan Kebijakan Umum APBD (KUA)</w:t>
      </w:r>
      <w:bookmarkEnd w:id="1"/>
    </w:p>
    <w:p w:rsidR="00CA3FD6" w:rsidRDefault="00CA3FD6" w:rsidP="00CA3FD6">
      <w:pPr>
        <w:spacing w:line="360" w:lineRule="auto"/>
        <w:ind w:firstLine="567"/>
      </w:pPr>
      <w:r w:rsidRPr="00CE46A0">
        <w:t>Kebijakan Umum APBD yang selanjutnya disingkat KUA adalah dokumen yang memuat kebijakan bidang pendapatan, belanja, dan pembiayaan serta asumsi yang mendasarinya untuk periode 1 (satu) tahun. Kebijakan Umum APBD memuat hal-hal yang sifatnya kebijakan umum mencakup (a) Gambaran kondisi ekonomi makro; (b) Asumsi penyusunan rancangan APBD; (c) Kebijakan pendapatan daerah; (d) Kebijakan belanja daerah; (e) Kebijakan pembiayaan; dan (f) Strategi pencapaian.</w:t>
      </w:r>
    </w:p>
    <w:p w:rsidR="00CA3FD6" w:rsidRDefault="00CA3FD6" w:rsidP="00CA3FD6">
      <w:pPr>
        <w:spacing w:line="360" w:lineRule="auto"/>
        <w:ind w:firstLine="567"/>
      </w:pPr>
      <w:bookmarkStart w:id="2" w:name="_Hlk79403784"/>
      <w:r w:rsidRPr="00CE46A0">
        <w:t>Berdasarkan Pasal 16</w:t>
      </w:r>
      <w:r w:rsidR="00EA2449">
        <w:t>2</w:t>
      </w:r>
      <w:r w:rsidRPr="00CE46A0">
        <w:t xml:space="preserve"> Peraturan Pemerintah Nomor 12 Tahun 2019 tentang tentang Pengelolaan Keuangan Daerah, perubahan</w:t>
      </w:r>
      <w:r w:rsidR="0087288B">
        <w:t xml:space="preserve"> K</w:t>
      </w:r>
      <w:r w:rsidR="008A4560">
        <w:t>ebijakan Umum Anggaran Pendapatan dan Belanja Daerah dan Perubahan Prioritas dan Plafon Anggaran Sementara</w:t>
      </w:r>
      <w:r w:rsidR="0087288B">
        <w:t xml:space="preserve"> </w:t>
      </w:r>
      <w:r w:rsidRPr="00CE46A0">
        <w:t>dapat dilakukan apabila terjadi:</w:t>
      </w:r>
    </w:p>
    <w:p w:rsidR="00CA3FD6" w:rsidRDefault="0087288B" w:rsidP="0087288B">
      <w:pPr>
        <w:pStyle w:val="ListParagraph"/>
        <w:numPr>
          <w:ilvl w:val="0"/>
          <w:numId w:val="4"/>
        </w:numPr>
        <w:spacing w:line="360" w:lineRule="auto"/>
        <w:ind w:left="567" w:hanging="567"/>
      </w:pPr>
      <w:r>
        <w:t>pelampauan atau tidak tercapainya proyeksi Pendapatan Daerah;</w:t>
      </w:r>
    </w:p>
    <w:p w:rsidR="0087288B" w:rsidRDefault="0087288B" w:rsidP="0087288B">
      <w:pPr>
        <w:pStyle w:val="ListParagraph"/>
        <w:numPr>
          <w:ilvl w:val="0"/>
          <w:numId w:val="4"/>
        </w:numPr>
        <w:spacing w:line="360" w:lineRule="auto"/>
        <w:ind w:left="567" w:hanging="567"/>
      </w:pPr>
      <w:r>
        <w:t>pelampauan atau tidak terealisasinya alokasi Belanja Daerah; dan/atau</w:t>
      </w:r>
    </w:p>
    <w:p w:rsidR="00CA3FD6" w:rsidRPr="00CE46A0" w:rsidRDefault="0087288B" w:rsidP="0087288B">
      <w:pPr>
        <w:pStyle w:val="ListParagraph"/>
        <w:numPr>
          <w:ilvl w:val="0"/>
          <w:numId w:val="4"/>
        </w:numPr>
        <w:spacing w:line="360" w:lineRule="auto"/>
        <w:ind w:left="567" w:hanging="567"/>
      </w:pPr>
      <w:r>
        <w:t>perubahan sumber dan penggunaan Pembiayaan daerah.</w:t>
      </w:r>
    </w:p>
    <w:bookmarkEnd w:id="2"/>
    <w:p w:rsidR="005C17D5" w:rsidRDefault="004E5987" w:rsidP="00191A4B">
      <w:pPr>
        <w:spacing w:line="360" w:lineRule="auto"/>
        <w:ind w:firstLine="567"/>
      </w:pPr>
      <w:r w:rsidRPr="00182D4F">
        <w:t xml:space="preserve">Aspek penting yang perlu mendapat perhatian kita semua dalam upaya mewujudkan tujuan dan sasaran pembangunan nasional adalah keselarasan antara rencana pembangunan daerah dengan rencana pembangunan nasional. Dalam hal RKPD tidak sesuai dengan perkembangan keadaan dalam tahun berjalan, maka dapat dilakukan perubahan. Dengan diterbitkannya Peraturan Menteri Keuangan Republik Indonesia Nomor 17/PMK.07/2021 dan Surat Edaran Kementerian Keuangan Republik Indonesia Nomor SE-2/PK/2021 serta memperhatikan hasil capaian kinerja pelaksanaan kegiatan APBD Provinsi Kepulauan Bangka Belitung Tahun Anggaran 2021 sampai dengan Bulan Juni 2021, berdampak pada perkembangan yang tidak sesuai dengan asumsi-asumsi yang meliputi: perubahan asumsi makro ekonomi terhadap kemampuan fiskal daerah, penyesuaian sasaran dan hasil yang harus dicapai, perubahan kebijakan pusat, proyeksi belanja yang menjadi prioritas sesuai aspirasi masyarakat dan permasalahan aktual yang berkembang, maka </w:t>
      </w:r>
      <w:r w:rsidR="00191A4B">
        <w:t xml:space="preserve">Pemerintah Provinsi Kepulauan </w:t>
      </w:r>
      <w:r w:rsidR="00191A4B">
        <w:lastRenderedPageBreak/>
        <w:t xml:space="preserve">Bangka Belitung menganggap penting untuk melakukan </w:t>
      </w:r>
      <w:r w:rsidRPr="00182D4F">
        <w:t>perubahan</w:t>
      </w:r>
      <w:r w:rsidR="00191A4B">
        <w:t xml:space="preserve"> terhadap dokumen penganggaran daerah</w:t>
      </w:r>
      <w:r w:rsidRPr="00182D4F">
        <w:t xml:space="preserve"> sesuai dengan</w:t>
      </w:r>
      <w:r>
        <w:t xml:space="preserve"> </w:t>
      </w:r>
      <w:r w:rsidRPr="00182D4F">
        <w:t>peraturan-perundangan yang berlaku</w:t>
      </w:r>
      <w:r w:rsidR="00191A4B">
        <w:t>, dengan diawali penyusunan Perubahan Kebijakan Umum APBD (P KUA) Tahun Anggaran 2021.</w:t>
      </w:r>
    </w:p>
    <w:p w:rsidR="005C17D5" w:rsidRPr="00170E86" w:rsidRDefault="005C17D5" w:rsidP="005C17D5">
      <w:pPr>
        <w:spacing w:line="360" w:lineRule="auto"/>
        <w:ind w:firstLine="567"/>
      </w:pPr>
      <w:bookmarkStart w:id="3" w:name="_Hlk79402583"/>
      <w:r w:rsidRPr="00170E86">
        <w:t>Perubahan Kebijakan Umum APBD yang selanjutnya disingkat PKUA adalah dokumen yang memuat kebijakan</w:t>
      </w:r>
      <w:r w:rsidR="00730367">
        <w:t xml:space="preserve"> tambahan</w:t>
      </w:r>
      <w:r w:rsidRPr="00170E86">
        <w:t xml:space="preserve"> bidang pendapatan, belanja, dan pembiayaan serta asumsi yang mendasarinya </w:t>
      </w:r>
      <w:r w:rsidR="00730367">
        <w:t>sampa dengan akhir Tahun Anggaran</w:t>
      </w:r>
      <w:r w:rsidRPr="00170E86">
        <w:t>.</w:t>
      </w:r>
      <w:r>
        <w:t xml:space="preserve"> Jadi PKUA</w:t>
      </w:r>
      <w:r w:rsidRPr="00170E86">
        <w:t xml:space="preserve"> Tahun 202</w:t>
      </w:r>
      <w:r>
        <w:t>1</w:t>
      </w:r>
      <w:r w:rsidRPr="00170E86">
        <w:t xml:space="preserve"> adalah dokumen perencanaan yang akan dijadikan sebagai pedoman dalam penyusunan Rancangan Perubahan APBD Tahun Anggaran 202</w:t>
      </w:r>
      <w:r>
        <w:t>1</w:t>
      </w:r>
      <w:r w:rsidRPr="00170E86">
        <w:t xml:space="preserve"> dengan tetap menyesuaikan dan berpedoman kepada Perubahan RKPD Tahun 202</w:t>
      </w:r>
      <w:r>
        <w:t>1.</w:t>
      </w:r>
    </w:p>
    <w:p w:rsidR="005C17D5" w:rsidRPr="00170E86" w:rsidRDefault="005C17D5" w:rsidP="005C17D5">
      <w:pPr>
        <w:spacing w:line="360" w:lineRule="auto"/>
        <w:ind w:firstLine="567"/>
      </w:pPr>
      <w:r w:rsidRPr="00170E86">
        <w:t>Pemerintah Daerah menyiapkan dokumen PKUA dan bersama-sama dengan Dewan Perwakilan Rakyat Daerah (DPRD) menelaah dan merumuskan Perubahan Kebijakan Umum APBD Tahun 202</w:t>
      </w:r>
      <w:r>
        <w:t>1</w:t>
      </w:r>
      <w:r w:rsidRPr="00170E86">
        <w:t>, selanjutnya dokumen PKUA ini akan dituangkan dalam Nota Kesepakatan bersama antara Pemerintah Daerah dengan DPRD.</w:t>
      </w:r>
    </w:p>
    <w:bookmarkEnd w:id="3"/>
    <w:p w:rsidR="005C17D5" w:rsidRDefault="005C17D5" w:rsidP="00191A4B">
      <w:pPr>
        <w:spacing w:line="360" w:lineRule="auto"/>
        <w:ind w:firstLine="567"/>
      </w:pPr>
    </w:p>
    <w:p w:rsidR="00191A4B" w:rsidRDefault="00191A4B" w:rsidP="00317A4B">
      <w:pPr>
        <w:pStyle w:val="Heading2"/>
        <w:numPr>
          <w:ilvl w:val="0"/>
          <w:numId w:val="9"/>
        </w:numPr>
        <w:ind w:left="567" w:hanging="567"/>
      </w:pPr>
      <w:bookmarkStart w:id="4" w:name="_Toc79100566"/>
      <w:r>
        <w:t>Tujuan penyusunan Perubahan KUA</w:t>
      </w:r>
      <w:bookmarkEnd w:id="4"/>
    </w:p>
    <w:p w:rsidR="00191A4B" w:rsidRDefault="00033E47" w:rsidP="00511C20">
      <w:pPr>
        <w:spacing w:line="360" w:lineRule="auto"/>
        <w:ind w:firstLine="567"/>
      </w:pPr>
      <w:r>
        <w:t>Tujuan dari penyusunan Perubahan Kebijakan Umum APBD</w:t>
      </w:r>
      <w:r w:rsidR="00511C20">
        <w:t xml:space="preserve"> Provinsi Kepulauan Bangka Belitung Tahun Anggaran 2021 adalah:</w:t>
      </w:r>
    </w:p>
    <w:p w:rsidR="00511C20" w:rsidRDefault="00511C20" w:rsidP="00511C20">
      <w:pPr>
        <w:pStyle w:val="ListParagraph"/>
        <w:numPr>
          <w:ilvl w:val="0"/>
          <w:numId w:val="6"/>
        </w:numPr>
        <w:spacing w:line="360" w:lineRule="auto"/>
        <w:ind w:left="567" w:hanging="567"/>
      </w:pPr>
      <w:r>
        <w:t>memberikan pedoman umum atas perubahan asumsi-asumsi Perubahan Kebijakan APBD Tahun 2021;</w:t>
      </w:r>
    </w:p>
    <w:p w:rsidR="00511C20" w:rsidRDefault="00511C20" w:rsidP="00511C20">
      <w:pPr>
        <w:pStyle w:val="ListParagraph"/>
        <w:numPr>
          <w:ilvl w:val="0"/>
          <w:numId w:val="6"/>
        </w:numPr>
        <w:spacing w:line="360" w:lineRule="auto"/>
        <w:ind w:left="567" w:hanging="567"/>
      </w:pPr>
      <w:r>
        <w:t>melakukan perubahan kebijakan penganggaran terkait dinamika permasalahan yang timbul di masyarakat yang perlu mendapatkan penanganan secara cepat dengan memperhatikan prioritas nasional daerah</w:t>
      </w:r>
      <w:r w:rsidR="00730367">
        <w:t xml:space="preserve">, terutama dengan masih berlangsungnya pandemi </w:t>
      </w:r>
      <w:r w:rsidR="00730367">
        <w:rPr>
          <w:i/>
          <w:iCs/>
        </w:rPr>
        <w:t>Covid-19</w:t>
      </w:r>
      <w:r>
        <w:t>;</w:t>
      </w:r>
    </w:p>
    <w:p w:rsidR="00511C20" w:rsidRDefault="00511C20" w:rsidP="00511C20">
      <w:pPr>
        <w:pStyle w:val="ListParagraph"/>
        <w:numPr>
          <w:ilvl w:val="0"/>
          <w:numId w:val="6"/>
        </w:numPr>
        <w:spacing w:line="360" w:lineRule="auto"/>
        <w:ind w:left="567" w:hanging="567"/>
      </w:pPr>
      <w:r w:rsidRPr="004D47AB">
        <w:t>melakukan penajaman prioritas kegiatan melalui pergeseran anggaran, penambahan dan penyesuaian alokasi anggaran serta penjadwalan ulang beberapa kegiatan dalam APBD Tahun 202</w:t>
      </w:r>
      <w:r>
        <w:t>1</w:t>
      </w:r>
      <w:r w:rsidRPr="004D47AB">
        <w:t xml:space="preserve"> dalam rangka pencapaian tujuan dan sasaran pembangunan sebagaimana yang tertuang di dalam Perubahan R</w:t>
      </w:r>
      <w:r w:rsidR="001F0C9D">
        <w:t>KPD Tahun 2021</w:t>
      </w:r>
      <w:r w:rsidRPr="004D47AB">
        <w:t>;</w:t>
      </w:r>
    </w:p>
    <w:p w:rsidR="00511C20" w:rsidRDefault="00511C20" w:rsidP="00511C20">
      <w:pPr>
        <w:pStyle w:val="ListParagraph"/>
        <w:numPr>
          <w:ilvl w:val="0"/>
          <w:numId w:val="6"/>
        </w:numPr>
        <w:spacing w:line="360" w:lineRule="auto"/>
        <w:ind w:left="567" w:hanging="567"/>
      </w:pPr>
      <w:r w:rsidRPr="004D47AB">
        <w:lastRenderedPageBreak/>
        <w:t>menyediakan dokumen arah Kebijakan Perubahan Anggaran Pendapatan dan Belanja Daerah Provinsi Kepulauan Bangka Belitung untuk Tahun 202</w:t>
      </w:r>
      <w:r>
        <w:t>1</w:t>
      </w:r>
      <w:r w:rsidR="001F0C9D">
        <w:t>;</w:t>
      </w:r>
    </w:p>
    <w:p w:rsidR="00511C20" w:rsidRDefault="00511C20" w:rsidP="00511C20">
      <w:pPr>
        <w:pStyle w:val="ListParagraph"/>
        <w:numPr>
          <w:ilvl w:val="0"/>
          <w:numId w:val="6"/>
        </w:numPr>
        <w:spacing w:line="360" w:lineRule="auto"/>
        <w:ind w:left="567" w:hanging="567"/>
      </w:pPr>
      <w:r w:rsidRPr="004D47AB">
        <w:t>menjamin terciptanya keterkaitan, konsistensi dan sinergitas antara perencanaan, penganggaran, pelaksanaan dan pengawasan pembangunan antar wilayah, antar sektor pembangunan dan antar tingkat pemerintahan secara terpadu, baik di tingkat pusat, provinsi maupun kabupaten/kota</w:t>
      </w:r>
      <w:r w:rsidR="001F0C9D">
        <w:t>;</w:t>
      </w:r>
    </w:p>
    <w:p w:rsidR="00F07AD6" w:rsidRDefault="00F07AD6" w:rsidP="00317A4B">
      <w:pPr>
        <w:pStyle w:val="Heading2"/>
        <w:numPr>
          <w:ilvl w:val="0"/>
          <w:numId w:val="9"/>
        </w:numPr>
        <w:ind w:left="567" w:hanging="567"/>
      </w:pPr>
      <w:bookmarkStart w:id="5" w:name="_Toc79100567"/>
      <w:r>
        <w:t>Dasar (hukum) penyusunan Perubahan KUA</w:t>
      </w:r>
      <w:bookmarkEnd w:id="5"/>
    </w:p>
    <w:p w:rsidR="00F07AD6" w:rsidRDefault="00F07AD6" w:rsidP="00F07AD6">
      <w:pPr>
        <w:spacing w:line="360" w:lineRule="auto"/>
        <w:ind w:firstLine="567"/>
      </w:pPr>
      <w:r w:rsidRPr="00CE46A0">
        <w:t>Landasan hukum yang dijadikan dasar dalam penyusunan Perubahan Kebijakan Umum APBD Provinsi Kepulauan Bangka Belitung Tahun 202</w:t>
      </w:r>
      <w:r>
        <w:t>1</w:t>
      </w:r>
      <w:r w:rsidRPr="00CE46A0">
        <w:t xml:space="preserve"> adalah:</w:t>
      </w:r>
    </w:p>
    <w:p w:rsidR="00F07AD6" w:rsidRDefault="00F07AD6" w:rsidP="00F07AD6">
      <w:pPr>
        <w:pStyle w:val="ListParagraph"/>
        <w:numPr>
          <w:ilvl w:val="0"/>
          <w:numId w:val="5"/>
        </w:numPr>
        <w:spacing w:line="360" w:lineRule="auto"/>
        <w:ind w:left="567" w:hanging="567"/>
      </w:pPr>
      <w:r w:rsidRPr="00CE46A0">
        <w:t>Undang-Undang Nomor 28 Tahun 1999 tentang Penyelenggara Negara yang Bersih dan Bebas dari Korupsi, Kolusi dan Nepotisme (Lembaran Negara Republik Indonesia Tahun 1999 Nomor 75, Tambahan Lembaran Negara Republik Indonesia Nomor 3851);</w:t>
      </w:r>
    </w:p>
    <w:p w:rsidR="00F07AD6" w:rsidRDefault="00F07AD6" w:rsidP="00F07AD6">
      <w:pPr>
        <w:pStyle w:val="ListParagraph"/>
        <w:numPr>
          <w:ilvl w:val="0"/>
          <w:numId w:val="5"/>
        </w:numPr>
        <w:spacing w:line="360" w:lineRule="auto"/>
        <w:ind w:left="567" w:hanging="567"/>
      </w:pPr>
      <w:r w:rsidRPr="00CE46A0">
        <w:t>Undang-Undang Nomor 27 Tahun 2000 tentang Pembentukan Provinsi Kepulauan Bangka Belitung (Lembaran Negara Republik Indonesia Tahun 2000 Nomor 217, Tambahan Lembaran Negara Republik Indonesia Nomor 4355);</w:t>
      </w:r>
    </w:p>
    <w:p w:rsidR="00F07AD6" w:rsidRDefault="00F07AD6" w:rsidP="00F07AD6">
      <w:pPr>
        <w:pStyle w:val="ListParagraph"/>
        <w:numPr>
          <w:ilvl w:val="0"/>
          <w:numId w:val="5"/>
        </w:numPr>
        <w:spacing w:line="360" w:lineRule="auto"/>
        <w:ind w:left="567" w:hanging="567"/>
      </w:pPr>
      <w:r w:rsidRPr="00CE46A0">
        <w:t>Undang-Undang Nomor 5 Tahun 2003 tentang Pembentukan Kabupaten Bangka Selatan, Kabupaten Bangka Tengah, Kabupaten Bangka Barat, dan Kabupaten Belitung Timur di Provinsi Kepulauan Bangka Belitung  (Lembaran Negara Republik Indonesia Tahun 2003 Nomor 25, Tambahan Lembaran Negara Republik Indonesia Nomor 4268);</w:t>
      </w:r>
    </w:p>
    <w:p w:rsidR="00F07AD6" w:rsidRDefault="00F07AD6" w:rsidP="00F07AD6">
      <w:pPr>
        <w:pStyle w:val="ListParagraph"/>
        <w:numPr>
          <w:ilvl w:val="0"/>
          <w:numId w:val="5"/>
        </w:numPr>
        <w:spacing w:line="360" w:lineRule="auto"/>
        <w:ind w:left="567" w:hanging="567"/>
      </w:pPr>
      <w:r w:rsidRPr="00CE46A0">
        <w:t>Undang-Undang Nomor 17 Tahun 2003 tentang Keuangan Negara (Lembaran Negara Republik Indonesia Tahun 2003 Nomor 47, Tambahan Lembaran Negara Republik Indonesia Nomor 4355);</w:t>
      </w:r>
    </w:p>
    <w:p w:rsidR="00476D2D" w:rsidRDefault="00F07AD6" w:rsidP="00F07AD6">
      <w:pPr>
        <w:pStyle w:val="ListParagraph"/>
        <w:numPr>
          <w:ilvl w:val="0"/>
          <w:numId w:val="5"/>
        </w:numPr>
        <w:spacing w:line="360" w:lineRule="auto"/>
        <w:ind w:left="567" w:hanging="567"/>
      </w:pPr>
      <w:r w:rsidRPr="00CE46A0">
        <w:t>Undang-Undang Nomor 1 Tahun 2004 tentang Perbendaharaan Keuangan Negara (Lembaran Negara Republik Indonesia Tahun 2004 Nomor 5, Tambahan Lembaran Negara Republik Indonesia Nomor 4335);</w:t>
      </w:r>
    </w:p>
    <w:p w:rsidR="00476D2D" w:rsidRDefault="00F07AD6" w:rsidP="00F07AD6">
      <w:pPr>
        <w:pStyle w:val="ListParagraph"/>
        <w:numPr>
          <w:ilvl w:val="0"/>
          <w:numId w:val="5"/>
        </w:numPr>
        <w:spacing w:line="360" w:lineRule="auto"/>
        <w:ind w:left="567" w:hanging="567"/>
      </w:pPr>
      <w:r w:rsidRPr="00CE46A0">
        <w:t>Undang-Undang Nomor 15 Tahun 2004 tentang Pemeriksaan Pengelolaan dan Tanggungjawab Keuangan Negara (Lembaran Negara Republik Indonesia Tahun 2004 Nomor 66, Tambahan Lembaran Negara Republik Indonesia Nomor 4400);</w:t>
      </w:r>
    </w:p>
    <w:p w:rsidR="00476D2D" w:rsidRDefault="00F07AD6" w:rsidP="00F07AD6">
      <w:pPr>
        <w:pStyle w:val="ListParagraph"/>
        <w:numPr>
          <w:ilvl w:val="0"/>
          <w:numId w:val="5"/>
        </w:numPr>
        <w:spacing w:line="360" w:lineRule="auto"/>
        <w:ind w:left="567" w:hanging="567"/>
      </w:pPr>
      <w:r w:rsidRPr="00CE46A0">
        <w:lastRenderedPageBreak/>
        <w:t>Undang-Undang Nomor 25 tahun 2004 tentang Sistem Perencanaan Pembangunan Nasional (Lembaran Negara Republik Indonesia Tahun 2004 Nomor 104, Tambahan Lembaran Negara Nomor 3952);</w:t>
      </w:r>
    </w:p>
    <w:p w:rsidR="00ED1FCE" w:rsidRDefault="00F07AD6" w:rsidP="00ED1FCE">
      <w:pPr>
        <w:pStyle w:val="ListParagraph"/>
        <w:numPr>
          <w:ilvl w:val="0"/>
          <w:numId w:val="5"/>
        </w:numPr>
        <w:spacing w:line="360" w:lineRule="auto"/>
        <w:ind w:left="567" w:hanging="567"/>
      </w:pPr>
      <w:r w:rsidRPr="00CE46A0">
        <w:t>Undang-Undang Nomor 33 Tahun 2004 tentang Perimbangan Keuangan antara Pemerintah Pusat dan Pemerintah Daerah (Lembaran Negara Republik Indonesia Tahun 2004 Nomor 126, Tambahan Lembaran Negara Republik Indonesia Nomor 4438);</w:t>
      </w:r>
    </w:p>
    <w:p w:rsidR="00ED1FCE" w:rsidRDefault="00ED1FCE" w:rsidP="00ED1FCE">
      <w:pPr>
        <w:pStyle w:val="ListParagraph"/>
        <w:numPr>
          <w:ilvl w:val="0"/>
          <w:numId w:val="5"/>
        </w:numPr>
        <w:spacing w:line="360" w:lineRule="auto"/>
        <w:ind w:left="567" w:hanging="567"/>
      </w:pPr>
      <w:r w:rsidRPr="007E0BD0">
        <w:t>Undang-Undang Nomor 23 Tahun 2014 tentang Pemerintahan Daerah (Lembaran Negara Republik Indonesia Tahun 2014 Nomor 244, Tambahan Lembaran Negara</w:t>
      </w:r>
      <w:r>
        <w:t xml:space="preserve"> </w:t>
      </w:r>
      <w:r w:rsidRPr="007E0BD0">
        <w:t>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ED1FCE" w:rsidRDefault="00ED1FCE" w:rsidP="00ED1FCE">
      <w:pPr>
        <w:pStyle w:val="ListParagraph"/>
        <w:numPr>
          <w:ilvl w:val="0"/>
          <w:numId w:val="5"/>
        </w:numPr>
        <w:spacing w:line="360" w:lineRule="auto"/>
        <w:ind w:left="567" w:hanging="567"/>
      </w:pPr>
      <w:r w:rsidRPr="007E0BD0">
        <w:t>Peraturan Pemerintah Nomor 79 Tahun 2005 tentang Pedoman Pembinaan dan Pengawasan Penyelenggaraan Pemerintahan Daerah (Lembaran Negara Republik Indonesia Tahun 2005 Nomor 165, Tambahan Lembaran Negara Republik Indonesia Nomor 4593);</w:t>
      </w:r>
    </w:p>
    <w:p w:rsidR="00ED1FCE" w:rsidRDefault="00ED1FCE" w:rsidP="00ED1FCE">
      <w:pPr>
        <w:pStyle w:val="ListParagraph"/>
        <w:numPr>
          <w:ilvl w:val="0"/>
          <w:numId w:val="5"/>
        </w:numPr>
        <w:spacing w:line="360" w:lineRule="auto"/>
        <w:ind w:left="567" w:hanging="567"/>
      </w:pPr>
      <w:r w:rsidRPr="007E0BD0">
        <w:t>Peraturan Pemerintah Republik Indonesia Nomor 39 Tahun 2006 tentang Tata Cara Pengendalian dan Evaluasi Pelaksanaan Rencana Pembangunan (Lembaran Negara Republik Indonesia Tahun 2006 Nomor 96, Tambahan Lembaran Negara Republik Indonesia Nomor 4663);</w:t>
      </w:r>
    </w:p>
    <w:p w:rsidR="00ED1FCE" w:rsidRDefault="00ED1FCE" w:rsidP="00ED1FCE">
      <w:pPr>
        <w:pStyle w:val="ListParagraph"/>
        <w:numPr>
          <w:ilvl w:val="0"/>
          <w:numId w:val="5"/>
        </w:numPr>
        <w:spacing w:line="360" w:lineRule="auto"/>
        <w:ind w:left="567" w:hanging="567"/>
      </w:pPr>
      <w:r w:rsidRPr="007E0BD0">
        <w:t>Peraturan Pemerintah Republik Indonesia Nomor 18 Tahun 2017 tentang Hak keuangan dan administratif pimpinan dan anggota dewan perwakilan rakyat daerah (Lembaran Negara Republik Indonesia Tahun 2017 Nomor 106 Tambahan Lembaran Negara Republik Indonesia Nomor 6057);</w:t>
      </w:r>
    </w:p>
    <w:p w:rsidR="00ED1FCE" w:rsidRDefault="00ED1FCE" w:rsidP="00ED1FCE">
      <w:pPr>
        <w:pStyle w:val="ListParagraph"/>
        <w:numPr>
          <w:ilvl w:val="0"/>
          <w:numId w:val="5"/>
        </w:numPr>
        <w:spacing w:line="360" w:lineRule="auto"/>
        <w:ind w:left="567" w:hanging="567"/>
      </w:pPr>
      <w:r w:rsidRPr="007E0BD0">
        <w:t>Peraturan Pemerintah Nomor 12 Tahun 2019 tentang Pengelolaan Keuangan Daerah (Lembaran Negara Republik Indonesia Tahun 2019 Nomor 42, Tambahan Lembaran Negara Republik Indonesia Nomor 6322);</w:t>
      </w:r>
    </w:p>
    <w:p w:rsidR="00ED1FCE" w:rsidRDefault="00ED1FCE" w:rsidP="00ED1FCE">
      <w:pPr>
        <w:pStyle w:val="ListParagraph"/>
        <w:numPr>
          <w:ilvl w:val="0"/>
          <w:numId w:val="5"/>
        </w:numPr>
        <w:spacing w:line="360" w:lineRule="auto"/>
        <w:ind w:left="567" w:hanging="567"/>
      </w:pPr>
      <w:r w:rsidRPr="007E0BD0">
        <w:t>Keputusan Presiden RI Nomor 12 Tahun 2020 tentang Penetapan Bencana Non Alam Penyebaran Corona Virus Disease 2019 (Covid-19) sebagai Bencana Nasional;</w:t>
      </w:r>
    </w:p>
    <w:p w:rsidR="00ED1FCE" w:rsidRDefault="00ED1FCE" w:rsidP="00ED1FCE">
      <w:pPr>
        <w:pStyle w:val="ListParagraph"/>
        <w:numPr>
          <w:ilvl w:val="0"/>
          <w:numId w:val="5"/>
        </w:numPr>
        <w:spacing w:line="360" w:lineRule="auto"/>
        <w:ind w:left="567" w:hanging="567"/>
      </w:pPr>
      <w:r w:rsidRPr="007E0BD0">
        <w:lastRenderedPageBreak/>
        <w:t>Peraturan Menteri Dalam Neg</w:t>
      </w:r>
      <w:r w:rsidR="00066E96">
        <w:t>eri Nomor 77 Tahun 2020 tentang Pedoman Teknis Pengelolaan Keuangan Daerah</w:t>
      </w:r>
      <w:r w:rsidRPr="007E0BD0">
        <w:t>;</w:t>
      </w:r>
    </w:p>
    <w:p w:rsidR="00ED1FCE" w:rsidRDefault="00ED1FCE" w:rsidP="00ED1FCE">
      <w:pPr>
        <w:pStyle w:val="ListParagraph"/>
        <w:numPr>
          <w:ilvl w:val="0"/>
          <w:numId w:val="5"/>
        </w:numPr>
        <w:spacing w:line="360" w:lineRule="auto"/>
        <w:ind w:left="567" w:hanging="567"/>
      </w:pPr>
      <w:r w:rsidRPr="007E0BD0">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(Berita Negara Republik Indonesia Tahun 2017 Nomor 1312);</w:t>
      </w:r>
    </w:p>
    <w:p w:rsidR="00ED1FCE" w:rsidRDefault="00ED1FCE" w:rsidP="00ED1FCE">
      <w:pPr>
        <w:pStyle w:val="ListParagraph"/>
        <w:numPr>
          <w:ilvl w:val="0"/>
          <w:numId w:val="5"/>
        </w:numPr>
        <w:spacing w:line="360" w:lineRule="auto"/>
        <w:ind w:left="567" w:hanging="567"/>
      </w:pPr>
      <w:r w:rsidRPr="007E0BD0">
        <w:t>Peraturan Daerah Nomor 7 Tahun 2015 tentang Tata Cara Penyusunan Perencanaan Pembangunan daerah Provinsi Kepulauan Bangka Belitung (Lembaran Daerah Provinsi Kepulauan Bangka Belitung Tahun 2015 Nomor 5 Seri E);</w:t>
      </w:r>
    </w:p>
    <w:p w:rsidR="00ED1FCE" w:rsidRDefault="00ED1FCE" w:rsidP="00ED1FCE">
      <w:pPr>
        <w:pStyle w:val="ListParagraph"/>
        <w:numPr>
          <w:ilvl w:val="0"/>
          <w:numId w:val="5"/>
        </w:numPr>
        <w:spacing w:line="360" w:lineRule="auto"/>
        <w:ind w:left="567" w:hanging="567"/>
      </w:pPr>
      <w:r w:rsidRPr="007E0BD0">
        <w:t>Peraturan Daerah Nomor 11 Tahun 20</w:t>
      </w:r>
      <w:r w:rsidR="00066E96">
        <w:t>20</w:t>
      </w:r>
      <w:r w:rsidRPr="007E0BD0">
        <w:t xml:space="preserve"> tentang Anggaran Pendapatan dan Belanja Daerah Tahun Anggaran 202</w:t>
      </w:r>
      <w:r w:rsidR="00066E96">
        <w:t>1;</w:t>
      </w:r>
    </w:p>
    <w:p w:rsidR="00ED1FCE" w:rsidRDefault="00ED1FCE" w:rsidP="00ED1FCE">
      <w:pPr>
        <w:pStyle w:val="ListParagraph"/>
        <w:numPr>
          <w:ilvl w:val="0"/>
          <w:numId w:val="5"/>
        </w:numPr>
        <w:spacing w:line="360" w:lineRule="auto"/>
        <w:ind w:left="567" w:hanging="567"/>
      </w:pPr>
      <w:r w:rsidRPr="007E0BD0">
        <w:t>Peraturan Daerah Nomor 1 Tahun 2020 tentang Pembentukan dan Susunan Perangkat Daerah Provinsi Kepulauan Bangka Belitung (Lembaran Daerah Provinsi Kepulauan Bangka Belitung Tahun 2020 Nomor 1 Seri D);</w:t>
      </w:r>
    </w:p>
    <w:p w:rsidR="00ED1FCE" w:rsidRDefault="00ED1FCE" w:rsidP="00ED1FCE">
      <w:pPr>
        <w:pStyle w:val="ListParagraph"/>
        <w:numPr>
          <w:ilvl w:val="0"/>
          <w:numId w:val="5"/>
        </w:numPr>
        <w:spacing w:line="360" w:lineRule="auto"/>
        <w:ind w:left="567" w:hanging="567"/>
      </w:pPr>
      <w:r w:rsidRPr="007E0BD0">
        <w:t>Peraturan Daerah Nomor 5 Tahun 2020 tentang Perubahan Atas Peraturan Daerah Nomor 14 Tahun 2017 tentang Rencana Pembangunan Jangka Menengah Daerah Provinsi Kepulauan Bangka Belitung Tahun 2017-2022 (Lembaran Daerah Tahun 2020 Nomor 4 Seri E);</w:t>
      </w:r>
    </w:p>
    <w:p w:rsidR="00942876" w:rsidRDefault="00ED1FCE" w:rsidP="00B74AC6">
      <w:pPr>
        <w:pStyle w:val="ListParagraph"/>
        <w:numPr>
          <w:ilvl w:val="0"/>
          <w:numId w:val="5"/>
        </w:numPr>
        <w:spacing w:line="360" w:lineRule="auto"/>
        <w:ind w:left="567" w:hanging="567"/>
      </w:pPr>
      <w:r w:rsidRPr="007E0BD0">
        <w:t xml:space="preserve">Peraturan Gubernur Nomor </w:t>
      </w:r>
      <w:r w:rsidR="00066E96">
        <w:t xml:space="preserve">34 Tahun 2021 </w:t>
      </w:r>
      <w:r w:rsidR="00E51F4A">
        <w:t>tentang Rencana Kerja Pemerintah Daerah Perubahan Provinsi Kepulauan Bangka Belitung Tahun 2021.</w:t>
      </w:r>
      <w:r w:rsidR="00942876">
        <w:br w:type="page"/>
      </w:r>
    </w:p>
    <w:p w:rsidR="00897849" w:rsidRDefault="00942876" w:rsidP="007A7C6D">
      <w:pPr>
        <w:pStyle w:val="Heading1"/>
        <w:numPr>
          <w:ilvl w:val="0"/>
          <w:numId w:val="11"/>
        </w:numPr>
      </w:pPr>
      <w:bookmarkStart w:id="6" w:name="_Toc79100568"/>
      <w:r w:rsidRPr="00897849">
        <w:lastRenderedPageBreak/>
        <w:t>KERANGKA EKONOMI MAKRO DAERAH</w:t>
      </w:r>
      <w:bookmarkEnd w:id="6"/>
    </w:p>
    <w:p w:rsidR="00F85984" w:rsidRPr="00F85984" w:rsidRDefault="00F85984" w:rsidP="00F85984"/>
    <w:p w:rsidR="00283BDE" w:rsidRDefault="00BC46DC" w:rsidP="00317A4B">
      <w:pPr>
        <w:pStyle w:val="Heading2"/>
        <w:numPr>
          <w:ilvl w:val="0"/>
          <w:numId w:val="10"/>
        </w:numPr>
        <w:ind w:left="567" w:hanging="567"/>
      </w:pPr>
      <w:bookmarkStart w:id="7" w:name="_Toc79100569"/>
      <w:r>
        <w:t>Arah kebijakan ekonomi daerah</w:t>
      </w:r>
      <w:bookmarkEnd w:id="7"/>
    </w:p>
    <w:p w:rsidR="002D2EF0" w:rsidRDefault="002D2EF0" w:rsidP="008A4560">
      <w:pPr>
        <w:spacing w:line="360" w:lineRule="auto"/>
        <w:ind w:firstLine="567"/>
      </w:pPr>
      <w:bookmarkStart w:id="8" w:name="_Hlk79404581"/>
      <w:r w:rsidRPr="000B627F">
        <w:t>Perekonomian Provinsi Kepulauan Bangka Belitung pada tahun 2021 diprakirakan berada pada kisaran 3,5% (yoy) – 4,0% (yoy)</w:t>
      </w:r>
      <w:bookmarkEnd w:id="8"/>
      <w:r w:rsidRPr="000B627F">
        <w:t xml:space="preserve">, </w:t>
      </w:r>
      <w:bookmarkStart w:id="9" w:name="_Hlk79404607"/>
      <w:r w:rsidRPr="000B627F">
        <w:t>kondisi ini tumbuh lebih kuat dibandingkan tahun 2020</w:t>
      </w:r>
      <w:bookmarkEnd w:id="9"/>
      <w:r w:rsidRPr="000B627F">
        <w:t xml:space="preserve">. Hal ini didorong oleh membaiknya konsumsi masyarakat, konsumsi pemerintah, investasi serta membaiknya perekonomian global yang mendorong peningkatan harga komoditas ekspor unggulan Provinsi Kepulauan Bangka Belitung seperti timah, CPO, karet dan lada. </w:t>
      </w:r>
    </w:p>
    <w:p w:rsidR="002D2EF0" w:rsidRPr="000B627F" w:rsidRDefault="002D2EF0" w:rsidP="008A4560">
      <w:pPr>
        <w:spacing w:line="360" w:lineRule="auto"/>
        <w:ind w:firstLine="567"/>
      </w:pPr>
      <w:bookmarkStart w:id="10" w:name="_Hlk79404779"/>
      <w:bookmarkStart w:id="11" w:name="_Hlk79404625"/>
      <w:r w:rsidRPr="000B627F">
        <w:t>Tekanan inflasi Bangka Belitung pada tahun 2021 diperkirakan akan meningkat dari tahun 2020</w:t>
      </w:r>
      <w:bookmarkEnd w:id="10"/>
      <w:r w:rsidRPr="000B627F">
        <w:t>, namun peningkatan ini masih terkendali pada rentang target sasaran inflasi Nasional yakni 3%±1%.</w:t>
      </w:r>
      <w:bookmarkEnd w:id="11"/>
      <w:r w:rsidRPr="000B627F">
        <w:t xml:space="preserve"> Peningkatan ini disebabkan oleh pulihnya perekonomian sehingga meningkatkan permintaan masyarakat di tengah kondisi pasokan yang terjaga dan distribusi yang lancar.</w:t>
      </w:r>
    </w:p>
    <w:p w:rsidR="00DF6E55" w:rsidRDefault="0095340D" w:rsidP="008A4560">
      <w:pPr>
        <w:pStyle w:val="Heading2"/>
        <w:numPr>
          <w:ilvl w:val="0"/>
          <w:numId w:val="10"/>
        </w:numPr>
        <w:ind w:left="567" w:hanging="567"/>
      </w:pPr>
      <w:bookmarkStart w:id="12" w:name="_Toc79100570"/>
      <w:r>
        <w:t>Arah kebijakan keuangan daerah</w:t>
      </w:r>
      <w:bookmarkEnd w:id="12"/>
    </w:p>
    <w:p w:rsidR="002D2EF0" w:rsidRDefault="002D2EF0" w:rsidP="008A4560">
      <w:pPr>
        <w:pStyle w:val="ListParagraph"/>
        <w:numPr>
          <w:ilvl w:val="0"/>
          <w:numId w:val="25"/>
        </w:numPr>
        <w:spacing w:line="360" w:lineRule="auto"/>
        <w:ind w:left="567" w:hanging="141"/>
      </w:pPr>
      <w:r w:rsidRPr="002D2EF0">
        <w:rPr>
          <w:i/>
          <w:iCs/>
        </w:rPr>
        <w:t xml:space="preserve">Refocusing </w:t>
      </w:r>
      <w:r>
        <w:t>Anggaran</w:t>
      </w:r>
    </w:p>
    <w:p w:rsidR="002D2EF0" w:rsidRDefault="002D2EF0" w:rsidP="008A4560">
      <w:pPr>
        <w:spacing w:line="360" w:lineRule="auto"/>
        <w:ind w:firstLine="567"/>
      </w:pPr>
      <w:bookmarkStart w:id="13" w:name="_Hlk79405108"/>
      <w:r w:rsidRPr="000B627F">
        <w:t xml:space="preserve">Sehubungan dengan semakin luasnya penyebaran wabah </w:t>
      </w:r>
      <w:r w:rsidRPr="00E51F4A">
        <w:rPr>
          <w:i/>
          <w:iCs/>
        </w:rPr>
        <w:t>Corona Virus Disease 2019</w:t>
      </w:r>
      <w:r w:rsidRPr="000B627F">
        <w:t xml:space="preserve"> </w:t>
      </w:r>
      <w:r w:rsidRPr="00E51F4A">
        <w:rPr>
          <w:i/>
          <w:iCs/>
        </w:rPr>
        <w:t>(Covid-19)</w:t>
      </w:r>
      <w:r w:rsidRPr="000B627F">
        <w:t xml:space="preserve"> yang telah ditetapkan sebagai pandemi global oleh </w:t>
      </w:r>
      <w:r w:rsidRPr="00E51F4A">
        <w:rPr>
          <w:i/>
          <w:iCs/>
        </w:rPr>
        <w:t>World Health Organization (WHO)</w:t>
      </w:r>
      <w:bookmarkEnd w:id="13"/>
      <w:r w:rsidRPr="000B627F">
        <w:t xml:space="preserve">, maka diperlukan langkah-langkah cepat, tepat, fokus, terpadu, dan sinergi antar Kementerian/Lembaga dan Pemerintah Daerah untuk melakukan refocusing kegiatan, realokasi anggaran serta pengadaan barang dan jasa dalam rangka percepatan penanganan pandemi </w:t>
      </w:r>
      <w:r w:rsidRPr="00E51F4A">
        <w:rPr>
          <w:i/>
          <w:iCs/>
        </w:rPr>
        <w:t>Covid-19</w:t>
      </w:r>
      <w:r w:rsidRPr="000B627F">
        <w:t xml:space="preserve"> termasuk dalam rangka Pemberlakuan Pembatasan Kegiatan Masyarakat (PPKM) berbasis mikro. </w:t>
      </w:r>
    </w:p>
    <w:p w:rsidR="00F57892" w:rsidRDefault="002D2EF0" w:rsidP="008A4560">
      <w:pPr>
        <w:spacing w:line="360" w:lineRule="auto"/>
        <w:ind w:firstLine="567"/>
      </w:pPr>
      <w:bookmarkStart w:id="14" w:name="_Hlk79405161"/>
      <w:r w:rsidRPr="002D2EF0">
        <w:rPr>
          <w:i/>
          <w:iCs/>
        </w:rPr>
        <w:t>Refocusing</w:t>
      </w:r>
      <w:r w:rsidRPr="000B627F">
        <w:t xml:space="preserve"> anggaran dilaksanakan sebagai langkah antisipasi dan penanganan </w:t>
      </w:r>
      <w:r w:rsidRPr="002D2EF0">
        <w:rPr>
          <w:i/>
          <w:iCs/>
        </w:rPr>
        <w:t>Covid-19</w:t>
      </w:r>
      <w:r w:rsidRPr="000B627F">
        <w:t xml:space="preserve"> dengan melakukan pengeluaran yang belum tersedia anggarannya yang dibebankan pada belanja tidak terduga ataupun menggunakan dana hasil penjadwalan ulang capaian program dan kegiatan lainnya serta pengeluaran pembiayaan dalam tahun anggaran berjalan</w:t>
      </w:r>
      <w:bookmarkEnd w:id="14"/>
      <w:r w:rsidRPr="000B627F">
        <w:t xml:space="preserve">, dengan mekanisme pergeseran/perubahan DPA melalui perubahan APBD yang ditetapkan dalam Perkada dan untuk selanjutnya dimasukkan dalam Perda Perubahan APBD. </w:t>
      </w:r>
      <w:r w:rsidRPr="000B627F">
        <w:lastRenderedPageBreak/>
        <w:t xml:space="preserve">Disamping itu dalam rangka percepatan penyesuaian Anggaran Pendapatan dan Belanja Daerah (APBD) Tahun 2021 dan dalam rangka mengikuti aturan Peraturan Menteri Keuangan Republik Indonesia Nomor 17/PMK.07/2021 tentang Pengelolaan Transfer ke Daerah dan Dana Desa Tahun Anggaran 2021 Dalam Rangka Mendukung Penanganan Pandemi </w:t>
      </w:r>
      <w:bookmarkStart w:id="15" w:name="_Hlk79405399"/>
      <w:r w:rsidRPr="00E51F4A">
        <w:rPr>
          <w:i/>
          <w:iCs/>
        </w:rPr>
        <w:t>Corona Virus Disease 2019</w:t>
      </w:r>
      <w:r w:rsidRPr="000B627F">
        <w:t xml:space="preserve"> dan Dampaknya</w:t>
      </w:r>
      <w:bookmarkEnd w:id="15"/>
      <w:r w:rsidRPr="000B627F">
        <w:t xml:space="preserve"> serta </w:t>
      </w:r>
      <w:bookmarkStart w:id="16" w:name="_Hlk79405430"/>
      <w:r w:rsidRPr="000B627F">
        <w:t xml:space="preserve">Surat Edaran Kementerian Keuangan Republik Indonesia Nomor SE-2/PK/2021 tentang Penyesuaian Penggunaan Anggaran Transfer Ke Daerah dan Dana Desa Tahun Anggaran 2021 untuk Penanganan Pandemi </w:t>
      </w:r>
      <w:r w:rsidRPr="00E51F4A">
        <w:rPr>
          <w:i/>
          <w:iCs/>
        </w:rPr>
        <w:t>Corona Virus Disease 2019</w:t>
      </w:r>
      <w:r w:rsidRPr="000B627F">
        <w:t>, yang kemudian dipertegas kembali dengan Surat Edaran Nomor SE-3/PK/2021</w:t>
      </w:r>
      <w:bookmarkEnd w:id="16"/>
      <w:r w:rsidRPr="000B627F">
        <w:t xml:space="preserve">, Pemerintah daerah diminta untuk melakukan penyesuaian belanja daerah melalui reformulasi Dana Insentif Daerah (DID) yang diterima pemerintah daerah yang digunakan dalam rangka penanganan dan dampak </w:t>
      </w:r>
      <w:r w:rsidRPr="002D2EF0">
        <w:rPr>
          <w:i/>
          <w:iCs/>
        </w:rPr>
        <w:t>Covid-19</w:t>
      </w:r>
      <w:r w:rsidRPr="000B627F">
        <w:t xml:space="preserve"> seperti pemenuhan kebutuhan sarana prasarana kesehatan dan digitalisasi pelayanan kesehatan, bidang pendidikan termasuk digitalisasi pendidikan, penguatan ekonomi serta untuk perlindungan sosial. Dimana sebesar 30 persen dari total DID dipergunakan untuk Belanja Bidang Kesehatan. Selain itu, pemerintah daerah juga diminta untuk merealokasi dan merefocusing Dana Alokasi Umum (DAU) dan/atau Dana Bagi Hasil (DBH) paling sedikit 8 persen atau sesuai dengan kebutuhan daerah dengan memperhatikan tingkat kasus </w:t>
      </w:r>
      <w:r w:rsidRPr="002D2EF0">
        <w:rPr>
          <w:i/>
          <w:iCs/>
        </w:rPr>
        <w:t>Covid-19</w:t>
      </w:r>
      <w:r w:rsidRPr="000B627F">
        <w:t xml:space="preserve"> yang ditetapkan oleh BNPB, dalam rangka Penyediaan dukungan pendanaan untuk belanja kesehatan penanganan </w:t>
      </w:r>
      <w:r w:rsidRPr="002D2EF0">
        <w:rPr>
          <w:i/>
          <w:iCs/>
        </w:rPr>
        <w:t>Covid-19</w:t>
      </w:r>
      <w:r w:rsidRPr="000B627F">
        <w:t xml:space="preserve"> dan prioritas lainnya, yaitu: Dukungan Operasional pelaksanaan vaksinasi </w:t>
      </w:r>
      <w:r w:rsidRPr="002D2EF0">
        <w:rPr>
          <w:i/>
          <w:iCs/>
        </w:rPr>
        <w:t>Covid-19</w:t>
      </w:r>
      <w:r w:rsidRPr="000B627F">
        <w:t xml:space="preserve">, pemantauan, penanggulangan dampak pasca vaksinasi, distribusi, insentif tenaga kesehatan dalam rangka pelaksanaan vaksinasi, insentif tenaga kesehatan dalam rangka penanganan pandemi </w:t>
      </w:r>
      <w:r w:rsidRPr="002D2EF0">
        <w:rPr>
          <w:i/>
          <w:iCs/>
        </w:rPr>
        <w:t>Covid-19</w:t>
      </w:r>
      <w:r w:rsidRPr="000B627F">
        <w:t xml:space="preserve">. </w:t>
      </w:r>
    </w:p>
    <w:p w:rsidR="00F57892" w:rsidRDefault="002D2EF0" w:rsidP="008A4560">
      <w:pPr>
        <w:spacing w:line="360" w:lineRule="auto"/>
        <w:ind w:firstLine="567"/>
      </w:pPr>
      <w:r w:rsidRPr="000B627F">
        <w:t xml:space="preserve">Kebijakan Pemerintah Provinsi Kepulauan Bangka Belitung terkait </w:t>
      </w:r>
      <w:r w:rsidRPr="00F57892">
        <w:rPr>
          <w:i/>
          <w:iCs/>
        </w:rPr>
        <w:t>refocusing</w:t>
      </w:r>
      <w:r w:rsidRPr="000B627F">
        <w:t xml:space="preserve"> kegiatan yang dibagi dalam tiga tahap. Pertama, mengalokasikan anggaran untuk penanggulangan dan penanganan </w:t>
      </w:r>
      <w:r w:rsidRPr="00F57892">
        <w:rPr>
          <w:i/>
          <w:iCs/>
        </w:rPr>
        <w:t>Covid-19</w:t>
      </w:r>
      <w:r w:rsidRPr="000B627F">
        <w:t xml:space="preserve">, khususnya bidang kesehatan dan hal-hal lain terkait kesehatan; kedua, menyiapkan alokasi anggaran untuk program jaring pengaman sosial; dan ketiga, melakukan refocusing terhadap kegiatan yang sudah ada di Perangkat Daerah (PD) dengan melakukan perubahan terhadap sasaran kegiatan yang diarahkan sebagai stimulan perekonomian masyarakat. Penyusunan Perubahan RKPD dilakukan guna </w:t>
      </w:r>
      <w:r w:rsidRPr="000B627F">
        <w:lastRenderedPageBreak/>
        <w:t xml:space="preserve">menampung seluruh perubahan asumsi-asumsi dalam pendapatan, belanja dan pembiayaan daerah yang terjadi karena perubahan asumsi makro yang berimbas pada stuktur APBD Provinsi Kepulauan Bangka Belitung Tahun Anggaran 2021, maupun untuk menampung tambahan belanja prioritas untuk percepatan penanganan Covid-19 yang belum diakomodir dalam APBD Provinsi Kepulauan Bangka Belitung Tahun 2021. </w:t>
      </w:r>
    </w:p>
    <w:p w:rsidR="00F57892" w:rsidRDefault="002D2EF0" w:rsidP="008A4560">
      <w:pPr>
        <w:spacing w:line="360" w:lineRule="auto"/>
        <w:ind w:firstLine="567"/>
      </w:pPr>
      <w:r w:rsidRPr="000B627F">
        <w:t xml:space="preserve">Menyikapi perubahan kerangka ekonomi daerah dan sebagai bentuk implementasi kebijakan percepatan penanganan </w:t>
      </w:r>
      <w:r w:rsidRPr="00F57892">
        <w:rPr>
          <w:i/>
          <w:iCs/>
        </w:rPr>
        <w:t>Covid-19</w:t>
      </w:r>
      <w:r w:rsidRPr="000B627F">
        <w:t xml:space="preserve"> serta dengan mempedomani Peraturan Menteri Dalam Negeri Nomor 86 Tahun 2017, pada pasal 343 ayat (1): Perubahan RKPD dan Renja Perangkat Daerah dapat dilakukan apabila berdasarkan hasil evaluasi pelaksanaannya dalam tahun berjalan menunjukan adanya ketidaksesuaian dengan perkembangan keadaan, meliputi: </w:t>
      </w:r>
    </w:p>
    <w:p w:rsidR="00F57892" w:rsidRDefault="002D2EF0" w:rsidP="008A4560">
      <w:pPr>
        <w:pStyle w:val="ListParagraph"/>
        <w:numPr>
          <w:ilvl w:val="0"/>
          <w:numId w:val="26"/>
        </w:numPr>
        <w:spacing w:line="360" w:lineRule="auto"/>
        <w:ind w:left="567" w:hanging="425"/>
      </w:pPr>
      <w:r w:rsidRPr="000B627F">
        <w:t xml:space="preserve">perkembangan yang tidak sesuai dengan asumsi prioritas pembangunan daerah, kerangka ekonomi daerah dan keuangan daerah, rencana program dan kegiatan RKPD berkenaan; dan/atau </w:t>
      </w:r>
    </w:p>
    <w:p w:rsidR="00F57892" w:rsidRDefault="002D2EF0" w:rsidP="008A4560">
      <w:pPr>
        <w:pStyle w:val="ListParagraph"/>
        <w:numPr>
          <w:ilvl w:val="0"/>
          <w:numId w:val="26"/>
        </w:numPr>
        <w:spacing w:line="360" w:lineRule="auto"/>
        <w:ind w:left="567" w:hanging="425"/>
      </w:pPr>
      <w:r w:rsidRPr="000B627F">
        <w:t xml:space="preserve">keadaan yang menyebabkan saldo anggaran lebih tahun anggaran sebelumnya harus digunakan untuk tahun berjalan; </w:t>
      </w:r>
    </w:p>
    <w:p w:rsidR="00F57892" w:rsidRDefault="002D2EF0" w:rsidP="008A4560">
      <w:pPr>
        <w:pStyle w:val="ListParagraph"/>
        <w:numPr>
          <w:ilvl w:val="0"/>
          <w:numId w:val="26"/>
        </w:numPr>
        <w:spacing w:line="360" w:lineRule="auto"/>
        <w:ind w:left="567" w:hanging="425"/>
      </w:pPr>
      <w:r w:rsidRPr="000B627F">
        <w:t xml:space="preserve">dalam hal terjadi penambahan kegiatan baru pada KUA dan PPAS yang tidak terdapat dalam RKPD, perlu disusun berita acara kesepakatan Kepala Daerah dengan Ketua DPRD; </w:t>
      </w:r>
    </w:p>
    <w:p w:rsidR="002D2EF0" w:rsidRDefault="002D2EF0" w:rsidP="008A4560">
      <w:pPr>
        <w:pStyle w:val="ListParagraph"/>
        <w:numPr>
          <w:ilvl w:val="0"/>
          <w:numId w:val="26"/>
        </w:numPr>
        <w:spacing w:line="360" w:lineRule="auto"/>
        <w:ind w:left="567" w:hanging="425"/>
      </w:pPr>
      <w:r w:rsidRPr="000B627F">
        <w:t xml:space="preserve">penambahan kegiatan baru sebagaimana dimaksud pada ayat (2) akibat terdapat kebijakan nasional atau provinsi, keadaan darurat, keadaan luar biasa, dan perintah dari peraturan perundang-undangan yang lebih tinggi setelah RKPD ditetapkan. </w:t>
      </w:r>
    </w:p>
    <w:p w:rsidR="00507278" w:rsidRDefault="00507278" w:rsidP="008A4560">
      <w:pPr>
        <w:pStyle w:val="ListParagraph"/>
        <w:numPr>
          <w:ilvl w:val="0"/>
          <w:numId w:val="25"/>
        </w:numPr>
        <w:spacing w:line="360" w:lineRule="auto"/>
        <w:ind w:left="567" w:hanging="141"/>
      </w:pPr>
      <w:r>
        <w:t>Restrukturisasi Susunan Organisasi dan Tata Kerja (SOTK)</w:t>
      </w:r>
    </w:p>
    <w:p w:rsidR="002D2EF0" w:rsidRPr="000B627F" w:rsidRDefault="00507278" w:rsidP="008A4560">
      <w:pPr>
        <w:spacing w:line="360" w:lineRule="auto"/>
        <w:ind w:firstLine="567"/>
      </w:pPr>
      <w:bookmarkStart w:id="17" w:name="_Hlk79405482"/>
      <w:r>
        <w:t xml:space="preserve">Selain </w:t>
      </w:r>
      <w:r>
        <w:rPr>
          <w:i/>
          <w:iCs/>
        </w:rPr>
        <w:t xml:space="preserve">refocusing </w:t>
      </w:r>
      <w:r>
        <w:t>anggaran, Pemerintah Provinsi Kepulauan Bangka Belitung juga melakukan restrukturisasi SOTK yang didasari dengan Peraturan Daerah Provinsi Kepulauan Bangka Belitung Nomor 9 Tahun 2020 tentang Pembentukan dan Susunan Perangkat Daerah Provinsi Kepulauan Bangka Belitung.</w:t>
      </w:r>
    </w:p>
    <w:bookmarkEnd w:id="17"/>
    <w:p w:rsidR="002D2EF0" w:rsidRPr="002D2EF0" w:rsidRDefault="002D2EF0" w:rsidP="002D2EF0">
      <w:pPr>
        <w:pStyle w:val="ListParagraph"/>
        <w:ind w:left="567"/>
        <w:sectPr w:rsidR="002D2EF0" w:rsidRPr="002D2EF0" w:rsidSect="001F75FF">
          <w:footerReference w:type="default" r:id="rId10"/>
          <w:pgSz w:w="11906" w:h="16838"/>
          <w:pgMar w:top="1440" w:right="1440" w:bottom="1440" w:left="1701" w:header="709" w:footer="709" w:gutter="0"/>
          <w:pgNumType w:start="1"/>
          <w:cols w:space="708"/>
          <w:docGrid w:linePitch="360"/>
        </w:sectPr>
      </w:pPr>
    </w:p>
    <w:p w:rsidR="0095340D" w:rsidRDefault="0095340D" w:rsidP="00FF30D0">
      <w:pPr>
        <w:pStyle w:val="Heading1"/>
        <w:numPr>
          <w:ilvl w:val="0"/>
          <w:numId w:val="11"/>
        </w:numPr>
      </w:pPr>
      <w:bookmarkStart w:id="18" w:name="_Toc79100571"/>
      <w:r>
        <w:lastRenderedPageBreak/>
        <w:t>ASUMSI DASAR DALAM PENYUSUNAN PENDAPATAN DAN BELANJA</w:t>
      </w:r>
      <w:bookmarkEnd w:id="18"/>
    </w:p>
    <w:p w:rsidR="000A73A6" w:rsidRPr="000A73A6" w:rsidRDefault="000A73A6" w:rsidP="000A73A6"/>
    <w:p w:rsidR="00A9719A" w:rsidRDefault="00A9719A" w:rsidP="00A9719A">
      <w:pPr>
        <w:spacing w:line="360" w:lineRule="auto"/>
        <w:ind w:firstLine="567"/>
      </w:pPr>
      <w:r>
        <w:t>Dalam penyusunan Perubahan Kebijakan Umum APBD Provinsi Kepulauan Bangka Belitung Tahun Anggaran 2021 beberapa hal yang menjadi dasar antara lain sebagai berikut:</w:t>
      </w:r>
    </w:p>
    <w:p w:rsidR="00A9719A" w:rsidRDefault="00A9719A" w:rsidP="00A9719A">
      <w:pPr>
        <w:pStyle w:val="ListParagraph"/>
        <w:numPr>
          <w:ilvl w:val="0"/>
          <w:numId w:val="27"/>
        </w:numPr>
        <w:spacing w:line="360" w:lineRule="auto"/>
        <w:ind w:left="567" w:hanging="425"/>
      </w:pPr>
      <w:r>
        <w:t>Asumsi dasar yang digunakan dalam Perubahan Anggaran Pendapatan dan Belanja Negara (P-APBN).</w:t>
      </w:r>
    </w:p>
    <w:p w:rsidR="00A9719A" w:rsidRDefault="00A9719A" w:rsidP="00A9719A">
      <w:pPr>
        <w:pStyle w:val="ListParagraph"/>
        <w:numPr>
          <w:ilvl w:val="0"/>
          <w:numId w:val="27"/>
        </w:numPr>
        <w:spacing w:line="360" w:lineRule="auto"/>
        <w:ind w:left="567" w:hanging="425"/>
      </w:pPr>
      <w:r>
        <w:t>Asumsi dasar yang digunakan dalam penyusunan Perubahan APBD.</w:t>
      </w:r>
    </w:p>
    <w:p w:rsidR="00A9719A" w:rsidRDefault="00A9719A" w:rsidP="00A9719A">
      <w:pPr>
        <w:pStyle w:val="ListParagraph"/>
        <w:numPr>
          <w:ilvl w:val="0"/>
          <w:numId w:val="28"/>
        </w:numPr>
        <w:spacing w:line="360" w:lineRule="auto"/>
        <w:ind w:left="851" w:hanging="284"/>
      </w:pPr>
      <w:r>
        <w:t>Proyeksi Ekonomi Makro.</w:t>
      </w:r>
    </w:p>
    <w:p w:rsidR="00A9719A" w:rsidRDefault="00A9719A" w:rsidP="00A9719A">
      <w:pPr>
        <w:pStyle w:val="ListParagraph"/>
        <w:numPr>
          <w:ilvl w:val="0"/>
          <w:numId w:val="28"/>
        </w:numPr>
        <w:spacing w:line="360" w:lineRule="auto"/>
        <w:ind w:left="851" w:hanging="284"/>
      </w:pPr>
      <w:r>
        <w:t>Proyeksi Kondisi Sosial Budaya.</w:t>
      </w:r>
    </w:p>
    <w:p w:rsidR="00A9719A" w:rsidRPr="00A9719A" w:rsidRDefault="00A9719A" w:rsidP="00A9719A">
      <w:pPr>
        <w:pStyle w:val="ListParagraph"/>
        <w:numPr>
          <w:ilvl w:val="0"/>
          <w:numId w:val="28"/>
        </w:numPr>
        <w:spacing w:line="360" w:lineRule="auto"/>
        <w:ind w:left="851" w:hanging="284"/>
      </w:pPr>
      <w:r>
        <w:t>Lain-lain Asumsi.</w:t>
      </w:r>
    </w:p>
    <w:p w:rsidR="0095340D" w:rsidRDefault="0095340D" w:rsidP="0095340D">
      <w:pPr>
        <w:pStyle w:val="Heading2"/>
        <w:numPr>
          <w:ilvl w:val="0"/>
          <w:numId w:val="13"/>
        </w:numPr>
        <w:ind w:left="567" w:hanging="567"/>
      </w:pPr>
      <w:bookmarkStart w:id="19" w:name="_Toc79100572"/>
      <w:r>
        <w:t>Asumsi dasar yang digunakan dalam Perubahan APBN</w:t>
      </w:r>
      <w:bookmarkEnd w:id="19"/>
    </w:p>
    <w:p w:rsidR="00A9719A" w:rsidRDefault="00A9719A" w:rsidP="000C3A4F">
      <w:pPr>
        <w:spacing w:line="360" w:lineRule="auto"/>
        <w:ind w:firstLine="567"/>
      </w:pPr>
      <w:r w:rsidRPr="003B03EF">
        <w:t>Tema</w:t>
      </w:r>
      <w:r>
        <w:t xml:space="preserve"> </w:t>
      </w:r>
      <w:r w:rsidRPr="003B03EF">
        <w:t>kebijakan</w:t>
      </w:r>
      <w:r>
        <w:t xml:space="preserve"> </w:t>
      </w:r>
      <w:r w:rsidRPr="003B03EF">
        <w:t>fiskal RAPBN 2021 yakni</w:t>
      </w:r>
      <w:r>
        <w:t xml:space="preserve"> </w:t>
      </w:r>
      <w:r w:rsidRPr="003B03EF">
        <w:t>Percepatan</w:t>
      </w:r>
      <w:r>
        <w:t xml:space="preserve"> </w:t>
      </w:r>
      <w:r w:rsidRPr="003B03EF">
        <w:t>Pemulihan</w:t>
      </w:r>
      <w:r>
        <w:t xml:space="preserve"> </w:t>
      </w:r>
      <w:r w:rsidRPr="003B03EF">
        <w:t>Ekonomi dan Penguatan</w:t>
      </w:r>
      <w:r>
        <w:t xml:space="preserve"> </w:t>
      </w:r>
      <w:r w:rsidRPr="003B03EF">
        <w:t>Reformasi. Tahun 2021 menjadi masa yang penting</w:t>
      </w:r>
      <w:r>
        <w:t xml:space="preserve"> </w:t>
      </w:r>
      <w:r w:rsidRPr="003B03EF">
        <w:t>dalam proses akselerasi</w:t>
      </w:r>
      <w:r>
        <w:t xml:space="preserve"> </w:t>
      </w:r>
      <w:r w:rsidRPr="003B03EF">
        <w:t>pemulihan</w:t>
      </w:r>
      <w:r>
        <w:t xml:space="preserve"> </w:t>
      </w:r>
      <w:r w:rsidRPr="003B03EF">
        <w:t>ekonomi</w:t>
      </w:r>
      <w:r>
        <w:t xml:space="preserve"> </w:t>
      </w:r>
      <w:r w:rsidRPr="003B03EF">
        <w:t>nasional</w:t>
      </w:r>
      <w:r>
        <w:t xml:space="preserve"> </w:t>
      </w:r>
      <w:r w:rsidRPr="003B03EF">
        <w:t>dari</w:t>
      </w:r>
      <w:r>
        <w:t xml:space="preserve"> </w:t>
      </w:r>
      <w:r w:rsidRPr="003B03EF">
        <w:t>dampak</w:t>
      </w:r>
      <w:r>
        <w:t xml:space="preserve"> </w:t>
      </w:r>
      <w:r w:rsidRPr="003B03EF">
        <w:t xml:space="preserve">pandemi </w:t>
      </w:r>
      <w:r w:rsidRPr="00A9719A">
        <w:rPr>
          <w:i/>
          <w:iCs/>
        </w:rPr>
        <w:t>Covid-19</w:t>
      </w:r>
      <w:r w:rsidRPr="003B03EF">
        <w:t>, sekaligus</w:t>
      </w:r>
      <w:r>
        <w:t xml:space="preserve"> </w:t>
      </w:r>
      <w:r w:rsidRPr="003B03EF">
        <w:t>menjadi momentum untuk</w:t>
      </w:r>
      <w:r>
        <w:t xml:space="preserve"> </w:t>
      </w:r>
      <w:r w:rsidRPr="003B03EF">
        <w:t>melanjutkan dan memantapkan</w:t>
      </w:r>
      <w:r>
        <w:t xml:space="preserve"> </w:t>
      </w:r>
      <w:r w:rsidRPr="003B03EF">
        <w:t>berbagai</w:t>
      </w:r>
      <w:r>
        <w:t xml:space="preserve"> </w:t>
      </w:r>
      <w:r w:rsidRPr="003B03EF">
        <w:t>reformasi</w:t>
      </w:r>
      <w:r>
        <w:t xml:space="preserve"> </w:t>
      </w:r>
      <w:r w:rsidRPr="003B03EF">
        <w:t>kebijakan</w:t>
      </w:r>
      <w:r>
        <w:t xml:space="preserve"> </w:t>
      </w:r>
      <w:r w:rsidRPr="003B03EF">
        <w:t>untuk</w:t>
      </w:r>
      <w:r>
        <w:t xml:space="preserve"> </w:t>
      </w:r>
      <w:r w:rsidRPr="003B03EF">
        <w:t>mempersiapkan</w:t>
      </w:r>
      <w:r>
        <w:t xml:space="preserve"> </w:t>
      </w:r>
      <w:r w:rsidRPr="003B03EF">
        <w:t>pondasi yang kokoh</w:t>
      </w:r>
      <w:r>
        <w:t xml:space="preserve"> </w:t>
      </w:r>
      <w:r w:rsidRPr="003B03EF">
        <w:t>dalam</w:t>
      </w:r>
      <w:r>
        <w:t xml:space="preserve"> </w:t>
      </w:r>
      <w:r w:rsidRPr="003B03EF">
        <w:t>rangka</w:t>
      </w:r>
      <w:r>
        <w:t xml:space="preserve"> </w:t>
      </w:r>
      <w:r w:rsidRPr="003B03EF">
        <w:t>melaksanakan</w:t>
      </w:r>
      <w:r>
        <w:t xml:space="preserve"> </w:t>
      </w:r>
      <w:r w:rsidRPr="003B03EF">
        <w:t>transformasi</w:t>
      </w:r>
      <w:r>
        <w:t xml:space="preserve"> </w:t>
      </w:r>
      <w:r w:rsidRPr="003B03EF">
        <w:t>ekonomi</w:t>
      </w:r>
      <w:r>
        <w:t xml:space="preserve"> </w:t>
      </w:r>
      <w:r w:rsidRPr="003B03EF">
        <w:t>menuju negara maju.</w:t>
      </w:r>
    </w:p>
    <w:p w:rsidR="00BF3A90" w:rsidRDefault="00A9719A" w:rsidP="000C3A4F">
      <w:pPr>
        <w:spacing w:line="360" w:lineRule="auto"/>
        <w:ind w:firstLine="567"/>
      </w:pPr>
      <w:r w:rsidRPr="003B03EF">
        <w:t xml:space="preserve">RAPBN 2021 disusun dalam kondisi perekonomian global dan nasional yang sedang berada dalam tekanan dan ketidakpastian yang tinggi akibat pandemi </w:t>
      </w:r>
      <w:r w:rsidRPr="00A9719A">
        <w:rPr>
          <w:i/>
          <w:iCs/>
        </w:rPr>
        <w:t>Covid-19</w:t>
      </w:r>
      <w:r w:rsidRPr="003B03EF">
        <w:t>.</w:t>
      </w:r>
      <w:r>
        <w:t xml:space="preserve"> </w:t>
      </w:r>
      <w:r w:rsidRPr="003B03EF">
        <w:t>Dampaknya yang luar biasa terhadap kondisi kesehatan, sosial, dan ekonomi mengharuskan berbagai lembaga internasional melakukan revisi penurunan proyeksi pertumbuhan ekonomi berbagai negara, termasuk Indonesia, di tahun 2020 secara sangat tajam. Perekonomian nasional mengalami kontraksi sebesar 5,32% di kuartal II-2020 setelah mampu tumbuh sebesar 2,97% di kuartal I-2020.</w:t>
      </w:r>
    </w:p>
    <w:p w:rsidR="00BF3A90" w:rsidRDefault="00A9719A" w:rsidP="000C3A4F">
      <w:pPr>
        <w:spacing w:line="360" w:lineRule="auto"/>
        <w:ind w:firstLine="567"/>
      </w:pPr>
      <w:r w:rsidRPr="003B03EF">
        <w:t xml:space="preserve">Untuk menahan dampak negatif pandemi Covid-19 terhadap perekonomian, Pemerintah telah dan akan terus melakukan langkah-langkah kebijakan luar biasa untuk menjaga dan memulihkan kondisi kesehatan, sosial ekonomi masyarakat, dan dunia usaha terutama UMKM. Pemulihan ekonomi melalui program </w:t>
      </w:r>
      <w:r w:rsidRPr="003B03EF">
        <w:lastRenderedPageBreak/>
        <w:t>Pemulihan Ekonomi Nasional (PEN) dilakukan untuk menjaga agar tidak terjadi kontraksi lebih dalam dan memulihkan sisi permintaan, seperti konsumsi, investasi dan ekspor, dan juga sisi penawaran atau sisi produksi. Langkah-langkah tersebut diharapkan dapat memberikan dampak positif pada pertumbuhan ekonomi di kuartal III dan IV-2020, sehingga kinerja pertumbuhan ekonomi tahun 2020 dapat dijaga pada zona positif.</w:t>
      </w:r>
    </w:p>
    <w:p w:rsidR="005045A6" w:rsidRDefault="00A9719A" w:rsidP="000C3A4F">
      <w:pPr>
        <w:spacing w:line="360" w:lineRule="auto"/>
        <w:ind w:firstLine="567"/>
      </w:pPr>
      <w:r w:rsidRPr="003B03EF">
        <w:t>Kebijakan fiskal melalui instrumen APBN akan tetap memegang peran vital di sisa tahun 2020 untuk menahan perekonomian dari penurunan lebih dalam, maupun di tahun 2021 dalam rangka percepatan pemulihan ekonomi dan penguatan reformasi, Prospek</w:t>
      </w:r>
      <w:r w:rsidR="00BF3A90">
        <w:t xml:space="preserve"> </w:t>
      </w:r>
      <w:r w:rsidRPr="003B03EF">
        <w:t>perekonomian</w:t>
      </w:r>
      <w:r w:rsidR="00BF3A90">
        <w:t xml:space="preserve"> </w:t>
      </w:r>
      <w:r w:rsidRPr="003B03EF">
        <w:t>nasional</w:t>
      </w:r>
      <w:r w:rsidR="00BF3A90">
        <w:t xml:space="preserve"> </w:t>
      </w:r>
      <w:r w:rsidRPr="003B03EF">
        <w:t>tahun 2021 diperkirakan</w:t>
      </w:r>
      <w:r w:rsidR="00BF3A90">
        <w:t xml:space="preserve"> </w:t>
      </w:r>
      <w:r w:rsidRPr="003B03EF">
        <w:t>membaik</w:t>
      </w:r>
      <w:r w:rsidR="00BF3A90">
        <w:t xml:space="preserve"> </w:t>
      </w:r>
      <w:r w:rsidRPr="003B03EF">
        <w:t>sejalan</w:t>
      </w:r>
      <w:r w:rsidR="00BF3A90">
        <w:t xml:space="preserve"> </w:t>
      </w:r>
      <w:r w:rsidRPr="003B03EF">
        <w:t>dengan</w:t>
      </w:r>
      <w:r w:rsidR="00BF3A90">
        <w:t xml:space="preserve"> </w:t>
      </w:r>
      <w:r w:rsidRPr="003B03EF">
        <w:t>proyeksi</w:t>
      </w:r>
      <w:r w:rsidR="00BF3A90">
        <w:t xml:space="preserve"> </w:t>
      </w:r>
      <w:r w:rsidRPr="003B03EF">
        <w:t>pemulihan</w:t>
      </w:r>
      <w:r w:rsidR="00BF3A90">
        <w:t xml:space="preserve"> </w:t>
      </w:r>
      <w:r w:rsidRPr="003B03EF">
        <w:t>perekonomian global dan dampak</w:t>
      </w:r>
      <w:r w:rsidR="00BF3A90">
        <w:t xml:space="preserve"> </w:t>
      </w:r>
      <w:r w:rsidRPr="003B03EF">
        <w:t>dukungan</w:t>
      </w:r>
      <w:r w:rsidR="00BF3A90">
        <w:t xml:space="preserve"> </w:t>
      </w:r>
      <w:r w:rsidRPr="003B03EF">
        <w:t>fiskal</w:t>
      </w:r>
      <w:r w:rsidR="00BF3A90">
        <w:t xml:space="preserve"> </w:t>
      </w:r>
      <w:r w:rsidRPr="003B03EF">
        <w:t>terhadap</w:t>
      </w:r>
      <w:r w:rsidR="00BF3A90">
        <w:t xml:space="preserve"> </w:t>
      </w:r>
      <w:r w:rsidRPr="003B03EF">
        <w:t>percepatan</w:t>
      </w:r>
      <w:r w:rsidR="00BF3A90">
        <w:t xml:space="preserve"> </w:t>
      </w:r>
      <w:r w:rsidRPr="003B03EF">
        <w:t>pemulihan</w:t>
      </w:r>
      <w:r w:rsidR="00BF3A90">
        <w:t xml:space="preserve"> </w:t>
      </w:r>
      <w:r w:rsidRPr="003B03EF">
        <w:t>ekonomi</w:t>
      </w:r>
      <w:r w:rsidR="00BF3A90">
        <w:t xml:space="preserve"> </w:t>
      </w:r>
      <w:r w:rsidRPr="003B03EF">
        <w:t>termasuk</w:t>
      </w:r>
      <w:r w:rsidR="00BF3A90">
        <w:t xml:space="preserve"> </w:t>
      </w:r>
      <w:r w:rsidRPr="003B03EF">
        <w:t>dukungan</w:t>
      </w:r>
      <w:r w:rsidR="00BF3A90">
        <w:t xml:space="preserve"> </w:t>
      </w:r>
      <w:r w:rsidRPr="003B03EF">
        <w:t>pengendalian</w:t>
      </w:r>
      <w:r w:rsidR="00BF3A90">
        <w:t xml:space="preserve"> </w:t>
      </w:r>
      <w:r w:rsidRPr="003B03EF">
        <w:t>pandemi. Namun</w:t>
      </w:r>
      <w:r w:rsidR="00BF3A90">
        <w:t xml:space="preserve"> </w:t>
      </w:r>
      <w:r w:rsidRPr="003B03EF">
        <w:t>demikian, kerangka</w:t>
      </w:r>
      <w:r w:rsidR="00BF3A90">
        <w:t xml:space="preserve"> </w:t>
      </w:r>
      <w:r w:rsidRPr="003B03EF">
        <w:t>ekonomi</w:t>
      </w:r>
      <w:r w:rsidR="00BF3A90">
        <w:t xml:space="preserve"> </w:t>
      </w:r>
      <w:r w:rsidRPr="003B03EF">
        <w:t>makro</w:t>
      </w:r>
      <w:r w:rsidR="00BF3A90">
        <w:t xml:space="preserve"> </w:t>
      </w:r>
      <w:r w:rsidRPr="003B03EF">
        <w:t>tahun 2021 disusun</w:t>
      </w:r>
      <w:r w:rsidR="00BF3A90">
        <w:t xml:space="preserve"> </w:t>
      </w:r>
      <w:r w:rsidRPr="003B03EF">
        <w:t>dengan</w:t>
      </w:r>
      <w:r w:rsidR="00BF3A90">
        <w:t xml:space="preserve"> </w:t>
      </w:r>
      <w:r w:rsidRPr="003B03EF">
        <w:t>risiko</w:t>
      </w:r>
      <w:r w:rsidR="00BF3A90">
        <w:t xml:space="preserve"> </w:t>
      </w:r>
      <w:r w:rsidRPr="003B03EF">
        <w:t>ketidakpastian yang tinggi, sehingga</w:t>
      </w:r>
      <w:r w:rsidR="00BF3A90">
        <w:t xml:space="preserve"> </w:t>
      </w:r>
      <w:r w:rsidRPr="003B03EF">
        <w:t>terdapat</w:t>
      </w:r>
      <w:r w:rsidR="00BF3A90">
        <w:t xml:space="preserve"> </w:t>
      </w:r>
      <w:r w:rsidRPr="003B03EF">
        <w:t>kemungkinan</w:t>
      </w:r>
      <w:r w:rsidR="00BF3A90">
        <w:t xml:space="preserve"> </w:t>
      </w:r>
      <w:r w:rsidRPr="003B03EF">
        <w:t>terjadinya</w:t>
      </w:r>
      <w:r w:rsidR="00BF3A90">
        <w:t xml:space="preserve"> </w:t>
      </w:r>
      <w:r w:rsidRPr="003B03EF">
        <w:t>divergensi</w:t>
      </w:r>
      <w:r w:rsidR="00BF3A90">
        <w:t xml:space="preserve"> </w:t>
      </w:r>
      <w:r w:rsidRPr="003B03EF">
        <w:t>proyeksi</w:t>
      </w:r>
      <w:r w:rsidR="00BF3A90">
        <w:t xml:space="preserve"> </w:t>
      </w:r>
      <w:r w:rsidRPr="003B03EF">
        <w:t>ekonomi global di tahun 2020 dan 2021.</w:t>
      </w:r>
      <w:r w:rsidR="000C3A4F">
        <w:t xml:space="preserve"> </w:t>
      </w:r>
      <w:r w:rsidR="000C3A4F">
        <w:rPr>
          <w:i/>
          <w:iCs/>
        </w:rPr>
        <w:t>Outlook</w:t>
      </w:r>
      <w:r w:rsidR="000C3A4F">
        <w:t xml:space="preserve"> Asumsi Dasar Ekonomi Makro tahun 2020 dan proyeksi 2021 adalah sebagai berikut:</w:t>
      </w:r>
    </w:p>
    <w:p w:rsidR="005045A6" w:rsidRPr="00E825A6" w:rsidRDefault="005045A6" w:rsidP="005045A6">
      <w:pPr>
        <w:spacing w:after="0"/>
        <w:ind w:left="4111"/>
        <w:jc w:val="left"/>
        <w:rPr>
          <w:rStyle w:val="Emphasis"/>
          <w:rFonts w:cs="Arial"/>
          <w:i w:val="0"/>
          <w:iCs w:val="0"/>
          <w:color w:val="000000"/>
        </w:rPr>
      </w:pPr>
      <w:r w:rsidRPr="00E825A6">
        <w:rPr>
          <w:rStyle w:val="Emphasis"/>
          <w:rFonts w:cs="Arial"/>
          <w:i w:val="0"/>
          <w:iCs w:val="0"/>
          <w:color w:val="000000"/>
        </w:rPr>
        <w:t>Tabel III.1</w:t>
      </w:r>
    </w:p>
    <w:p w:rsidR="000C3A4F" w:rsidRPr="00E825A6" w:rsidRDefault="000C3A4F" w:rsidP="005045A6">
      <w:pPr>
        <w:spacing w:after="0"/>
        <w:jc w:val="center"/>
        <w:rPr>
          <w:rFonts w:cs="Arial"/>
          <w:color w:val="000000"/>
        </w:rPr>
      </w:pPr>
      <w:r w:rsidRPr="00E825A6">
        <w:rPr>
          <w:rStyle w:val="Emphasis"/>
          <w:rFonts w:cs="Arial"/>
          <w:color w:val="000000"/>
        </w:rPr>
        <w:t>Outlook</w:t>
      </w:r>
      <w:r w:rsidRPr="00E825A6">
        <w:rPr>
          <w:rFonts w:cs="Arial"/>
          <w:color w:val="000000"/>
        </w:rPr>
        <w:t> Asumsi Dasar Ekonomi Makro tahun 2020 dan proyeksi 2021</w:t>
      </w:r>
    </w:p>
    <w:p w:rsidR="000C3A4F" w:rsidRPr="00E825A6" w:rsidRDefault="000C3A4F" w:rsidP="000C3A4F">
      <w:pPr>
        <w:spacing w:after="0" w:line="240" w:lineRule="auto"/>
        <w:ind w:left="567" w:firstLine="567"/>
        <w:jc w:val="center"/>
        <w:rPr>
          <w:rFonts w:cs="Arial"/>
          <w:color w:val="000000"/>
          <w:sz w:val="10"/>
          <w:szCs w:val="10"/>
          <w:lang w:val="id-I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3682"/>
        <w:gridCol w:w="2126"/>
        <w:gridCol w:w="1843"/>
      </w:tblGrid>
      <w:tr w:rsidR="000C3A4F" w:rsidRPr="00E825A6" w:rsidTr="00E825A6">
        <w:trPr>
          <w:trHeight w:val="651"/>
          <w:jc w:val="center"/>
        </w:trPr>
        <w:tc>
          <w:tcPr>
            <w:tcW w:w="571" w:type="dxa"/>
            <w:shd w:val="clear" w:color="auto" w:fill="auto"/>
            <w:vAlign w:val="center"/>
          </w:tcPr>
          <w:p w:rsidR="000C3A4F" w:rsidRPr="00E825A6" w:rsidRDefault="000C3A4F" w:rsidP="00E825A6">
            <w:pPr>
              <w:spacing w:after="0" w:line="240" w:lineRule="auto"/>
              <w:jc w:val="center"/>
              <w:rPr>
                <w:rFonts w:cs="Arial"/>
                <w:b/>
                <w:color w:val="000000"/>
                <w:sz w:val="20"/>
                <w:szCs w:val="20"/>
                <w:lang w:val="id-ID"/>
              </w:rPr>
            </w:pPr>
            <w:r w:rsidRPr="00E825A6">
              <w:rPr>
                <w:rFonts w:cs="Arial"/>
                <w:b/>
                <w:color w:val="000000"/>
                <w:sz w:val="20"/>
                <w:szCs w:val="20"/>
                <w:lang w:val="id-ID"/>
              </w:rPr>
              <w:t>No.</w:t>
            </w:r>
          </w:p>
        </w:tc>
        <w:tc>
          <w:tcPr>
            <w:tcW w:w="3682" w:type="dxa"/>
            <w:shd w:val="clear" w:color="auto" w:fill="auto"/>
            <w:vAlign w:val="center"/>
          </w:tcPr>
          <w:p w:rsidR="000C3A4F" w:rsidRPr="00E825A6" w:rsidRDefault="000C3A4F" w:rsidP="00E825A6">
            <w:pPr>
              <w:spacing w:after="0" w:line="240" w:lineRule="auto"/>
              <w:jc w:val="center"/>
              <w:rPr>
                <w:rFonts w:cs="Arial"/>
                <w:b/>
                <w:color w:val="000000"/>
                <w:sz w:val="20"/>
                <w:szCs w:val="20"/>
                <w:lang w:val="id-ID"/>
              </w:rPr>
            </w:pPr>
            <w:r w:rsidRPr="00E825A6">
              <w:rPr>
                <w:rFonts w:cs="Arial"/>
                <w:b/>
                <w:color w:val="000000"/>
                <w:sz w:val="20"/>
                <w:szCs w:val="20"/>
                <w:lang w:val="id-ID"/>
              </w:rPr>
              <w:t>Indikator</w:t>
            </w:r>
          </w:p>
        </w:tc>
        <w:tc>
          <w:tcPr>
            <w:tcW w:w="2126" w:type="dxa"/>
            <w:shd w:val="clear" w:color="auto" w:fill="auto"/>
            <w:vAlign w:val="center"/>
          </w:tcPr>
          <w:p w:rsidR="000C3A4F" w:rsidRPr="00E825A6" w:rsidRDefault="000C3A4F" w:rsidP="00E825A6">
            <w:pPr>
              <w:spacing w:after="0" w:line="240" w:lineRule="auto"/>
              <w:jc w:val="center"/>
              <w:rPr>
                <w:rFonts w:cs="Arial"/>
                <w:b/>
                <w:color w:val="000000"/>
                <w:sz w:val="20"/>
                <w:szCs w:val="20"/>
                <w:lang w:val="id-ID"/>
              </w:rPr>
            </w:pPr>
            <w:r w:rsidRPr="00E825A6">
              <w:rPr>
                <w:rFonts w:cs="Arial"/>
                <w:b/>
                <w:i/>
                <w:color w:val="000000"/>
                <w:sz w:val="20"/>
                <w:szCs w:val="20"/>
                <w:lang w:val="id-ID"/>
              </w:rPr>
              <w:t>Outlook</w:t>
            </w:r>
            <w:r w:rsidRPr="00E825A6">
              <w:rPr>
                <w:rFonts w:cs="Arial"/>
                <w:b/>
                <w:color w:val="000000"/>
                <w:sz w:val="20"/>
                <w:szCs w:val="20"/>
                <w:lang w:val="id-ID"/>
              </w:rPr>
              <w:t xml:space="preserve"> 2020</w:t>
            </w:r>
          </w:p>
        </w:tc>
        <w:tc>
          <w:tcPr>
            <w:tcW w:w="1843" w:type="dxa"/>
            <w:shd w:val="clear" w:color="auto" w:fill="auto"/>
            <w:vAlign w:val="center"/>
          </w:tcPr>
          <w:p w:rsidR="000C3A4F" w:rsidRPr="00E825A6" w:rsidRDefault="000C3A4F" w:rsidP="00E825A6">
            <w:pPr>
              <w:spacing w:after="0" w:line="240" w:lineRule="auto"/>
              <w:jc w:val="center"/>
              <w:rPr>
                <w:rFonts w:cs="Arial"/>
                <w:b/>
                <w:color w:val="000000"/>
                <w:sz w:val="20"/>
                <w:szCs w:val="20"/>
                <w:lang w:val="id-ID"/>
              </w:rPr>
            </w:pPr>
            <w:r w:rsidRPr="00E825A6">
              <w:rPr>
                <w:rFonts w:cs="Arial"/>
                <w:b/>
                <w:color w:val="000000"/>
                <w:sz w:val="20"/>
                <w:szCs w:val="20"/>
                <w:lang w:val="id-ID"/>
              </w:rPr>
              <w:t>RAPBN 2021</w:t>
            </w:r>
          </w:p>
        </w:tc>
      </w:tr>
      <w:tr w:rsidR="000C3A4F" w:rsidRPr="00E825A6" w:rsidTr="00E825A6">
        <w:trPr>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1.</w:t>
            </w:r>
          </w:p>
        </w:tc>
        <w:tc>
          <w:tcPr>
            <w:tcW w:w="3682" w:type="dxa"/>
            <w:shd w:val="clear" w:color="auto" w:fill="auto"/>
          </w:tcPr>
          <w:p w:rsidR="000C3A4F" w:rsidRPr="00E825A6" w:rsidRDefault="000C3A4F" w:rsidP="00E825A6">
            <w:pPr>
              <w:spacing w:after="0" w:line="360" w:lineRule="auto"/>
              <w:rPr>
                <w:rFonts w:cs="Arial"/>
                <w:color w:val="000000"/>
                <w:sz w:val="20"/>
                <w:szCs w:val="20"/>
                <w:lang w:val="id-ID"/>
              </w:rPr>
            </w:pPr>
            <w:r w:rsidRPr="00E825A6">
              <w:rPr>
                <w:rFonts w:cs="Arial"/>
                <w:sz w:val="20"/>
                <w:szCs w:val="20"/>
              </w:rPr>
              <w:t>Pertumbuhanekonomi</w:t>
            </w:r>
            <w:r w:rsidRPr="00E825A6">
              <w:rPr>
                <w:rFonts w:cs="Arial"/>
                <w:sz w:val="20"/>
                <w:szCs w:val="20"/>
                <w:lang w:val="id-ID"/>
              </w:rPr>
              <w:t xml:space="preserve"> (%, yoy)</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(1,1)-0,2</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4,5-5,5</w:t>
            </w:r>
          </w:p>
        </w:tc>
      </w:tr>
      <w:tr w:rsidR="000C3A4F" w:rsidRPr="00E825A6" w:rsidTr="00E825A6">
        <w:trPr>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2.</w:t>
            </w:r>
          </w:p>
        </w:tc>
        <w:tc>
          <w:tcPr>
            <w:tcW w:w="3682" w:type="dxa"/>
            <w:shd w:val="clear" w:color="auto" w:fill="auto"/>
          </w:tcPr>
          <w:p w:rsidR="000C3A4F" w:rsidRPr="00E825A6" w:rsidRDefault="000C3A4F" w:rsidP="00E825A6">
            <w:pPr>
              <w:spacing w:after="0" w:line="360" w:lineRule="auto"/>
              <w:rPr>
                <w:rFonts w:cs="Arial"/>
                <w:color w:val="000000"/>
                <w:sz w:val="20"/>
                <w:szCs w:val="20"/>
                <w:lang w:val="id-ID"/>
              </w:rPr>
            </w:pPr>
            <w:r w:rsidRPr="00E825A6">
              <w:rPr>
                <w:rFonts w:cs="Arial"/>
                <w:color w:val="000000"/>
                <w:sz w:val="20"/>
                <w:szCs w:val="20"/>
                <w:lang w:val="id-ID"/>
              </w:rPr>
              <w:t>Inflasi (%, yoy)</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2,0-4,0</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3,0</w:t>
            </w:r>
          </w:p>
        </w:tc>
      </w:tr>
      <w:tr w:rsidR="000C3A4F" w:rsidRPr="00E825A6" w:rsidTr="00E825A6">
        <w:trPr>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3.</w:t>
            </w:r>
          </w:p>
        </w:tc>
        <w:tc>
          <w:tcPr>
            <w:tcW w:w="3682" w:type="dxa"/>
            <w:shd w:val="clear" w:color="auto" w:fill="auto"/>
          </w:tcPr>
          <w:p w:rsidR="000C3A4F" w:rsidRPr="00E825A6" w:rsidRDefault="000C3A4F" w:rsidP="00E825A6">
            <w:pPr>
              <w:spacing w:after="0" w:line="360" w:lineRule="auto"/>
              <w:rPr>
                <w:rFonts w:cs="Arial"/>
                <w:color w:val="000000"/>
                <w:sz w:val="20"/>
                <w:szCs w:val="20"/>
                <w:lang w:val="id-ID"/>
              </w:rPr>
            </w:pPr>
            <w:r w:rsidRPr="00E825A6">
              <w:rPr>
                <w:rFonts w:cs="Arial"/>
                <w:sz w:val="20"/>
                <w:szCs w:val="20"/>
                <w:lang w:val="id-ID"/>
              </w:rPr>
              <w:t>Suku Bunga (%)</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3,0-4,0</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sz w:val="20"/>
                <w:szCs w:val="20"/>
                <w:lang w:val="id-ID"/>
              </w:rPr>
              <w:t>7,29</w:t>
            </w:r>
          </w:p>
        </w:tc>
      </w:tr>
      <w:tr w:rsidR="000C3A4F" w:rsidRPr="00E825A6" w:rsidTr="00E825A6">
        <w:trPr>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4.</w:t>
            </w:r>
          </w:p>
        </w:tc>
        <w:tc>
          <w:tcPr>
            <w:tcW w:w="3682" w:type="dxa"/>
            <w:shd w:val="clear" w:color="auto" w:fill="auto"/>
          </w:tcPr>
          <w:p w:rsidR="000C3A4F" w:rsidRPr="00E825A6" w:rsidRDefault="000C3A4F" w:rsidP="00E825A6">
            <w:pPr>
              <w:spacing w:after="0" w:line="360" w:lineRule="auto"/>
              <w:rPr>
                <w:rFonts w:cs="Arial"/>
                <w:color w:val="000000"/>
                <w:sz w:val="20"/>
                <w:szCs w:val="20"/>
                <w:lang w:val="id-ID"/>
              </w:rPr>
            </w:pPr>
            <w:r w:rsidRPr="00E825A6">
              <w:rPr>
                <w:rFonts w:cs="Arial"/>
                <w:sz w:val="20"/>
                <w:szCs w:val="20"/>
                <w:lang w:val="id-ID"/>
              </w:rPr>
              <w:t>Nilai Tukar Rupiah (Rp/</w:t>
            </w:r>
            <w:r w:rsidRPr="00E825A6">
              <w:rPr>
                <w:rFonts w:cs="Arial"/>
                <w:sz w:val="20"/>
                <w:szCs w:val="20"/>
              </w:rPr>
              <w:t xml:space="preserve"> US$</w:t>
            </w:r>
            <w:r w:rsidRPr="00E825A6">
              <w:rPr>
                <w:rFonts w:cs="Arial"/>
                <w:sz w:val="20"/>
                <w:szCs w:val="20"/>
                <w:lang w:val="id-ID"/>
              </w:rPr>
              <w:t>)</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14.400-14.800</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14.600</w:t>
            </w:r>
          </w:p>
        </w:tc>
      </w:tr>
      <w:tr w:rsidR="000C3A4F" w:rsidRPr="00E825A6" w:rsidTr="00E825A6">
        <w:trPr>
          <w:trHeight w:val="638"/>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5.</w:t>
            </w:r>
          </w:p>
        </w:tc>
        <w:tc>
          <w:tcPr>
            <w:tcW w:w="3682" w:type="dxa"/>
            <w:shd w:val="clear" w:color="auto" w:fill="auto"/>
          </w:tcPr>
          <w:p w:rsidR="000C3A4F" w:rsidRPr="00E825A6" w:rsidRDefault="000C3A4F" w:rsidP="00E825A6">
            <w:pPr>
              <w:spacing w:after="0" w:line="240" w:lineRule="auto"/>
              <w:rPr>
                <w:rFonts w:cs="Arial"/>
                <w:color w:val="000000"/>
                <w:sz w:val="20"/>
                <w:szCs w:val="20"/>
                <w:lang w:val="id-ID"/>
              </w:rPr>
            </w:pPr>
            <w:r w:rsidRPr="00E825A6">
              <w:rPr>
                <w:rFonts w:cs="Arial"/>
                <w:color w:val="000000"/>
                <w:sz w:val="20"/>
                <w:szCs w:val="20"/>
                <w:lang w:val="id-ID"/>
              </w:rPr>
              <w:t xml:space="preserve">Harga Minyak Mentah Indonesia </w:t>
            </w:r>
            <w:r w:rsidRPr="00E825A6">
              <w:rPr>
                <w:rFonts w:cs="Arial"/>
                <w:sz w:val="20"/>
                <w:szCs w:val="20"/>
                <w:lang w:val="id-ID"/>
              </w:rPr>
              <w:t>(Rp/</w:t>
            </w:r>
            <w:r w:rsidRPr="00E825A6">
              <w:rPr>
                <w:rFonts w:cs="Arial"/>
                <w:sz w:val="20"/>
                <w:szCs w:val="20"/>
              </w:rPr>
              <w:t xml:space="preserve"> US$</w:t>
            </w:r>
            <w:r w:rsidRPr="00E825A6">
              <w:rPr>
                <w:rFonts w:cs="Arial"/>
                <w:sz w:val="20"/>
                <w:szCs w:val="20"/>
                <w:lang w:val="id-ID"/>
              </w:rPr>
              <w:t>/barel)</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35-40</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45</w:t>
            </w:r>
          </w:p>
        </w:tc>
      </w:tr>
      <w:tr w:rsidR="000C3A4F" w:rsidRPr="00E825A6" w:rsidTr="00E825A6">
        <w:trPr>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6.</w:t>
            </w:r>
          </w:p>
        </w:tc>
        <w:tc>
          <w:tcPr>
            <w:tcW w:w="3682" w:type="dxa"/>
            <w:shd w:val="clear" w:color="auto" w:fill="auto"/>
          </w:tcPr>
          <w:p w:rsidR="000C3A4F" w:rsidRPr="00E825A6" w:rsidRDefault="000C3A4F" w:rsidP="00E825A6">
            <w:pPr>
              <w:spacing w:after="0" w:line="360" w:lineRule="auto"/>
              <w:rPr>
                <w:rFonts w:cs="Arial"/>
                <w:color w:val="000000"/>
                <w:sz w:val="20"/>
                <w:szCs w:val="20"/>
                <w:lang w:val="id-ID"/>
              </w:rPr>
            </w:pPr>
            <w:r w:rsidRPr="00E825A6">
              <w:rPr>
                <w:rFonts w:cs="Arial"/>
                <w:sz w:val="20"/>
                <w:szCs w:val="20"/>
              </w:rPr>
              <w:t xml:space="preserve">Lifting </w:t>
            </w:r>
            <w:r w:rsidRPr="00E825A6">
              <w:rPr>
                <w:rFonts w:cs="Arial"/>
                <w:sz w:val="20"/>
                <w:szCs w:val="20"/>
                <w:lang w:val="id-ID"/>
              </w:rPr>
              <w:t>M</w:t>
            </w:r>
            <w:r w:rsidRPr="00E825A6">
              <w:rPr>
                <w:rFonts w:cs="Arial"/>
                <w:sz w:val="20"/>
                <w:szCs w:val="20"/>
              </w:rPr>
              <w:t>inyak</w:t>
            </w:r>
            <w:r w:rsidRPr="00E825A6">
              <w:rPr>
                <w:rFonts w:cs="Arial"/>
                <w:sz w:val="20"/>
                <w:szCs w:val="20"/>
                <w:lang w:val="id-ID"/>
              </w:rPr>
              <w:t>(ribu barel per hari)</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705</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705</w:t>
            </w:r>
          </w:p>
        </w:tc>
      </w:tr>
      <w:tr w:rsidR="000C3A4F" w:rsidRPr="00E825A6" w:rsidTr="00E825A6">
        <w:trPr>
          <w:trHeight w:val="738"/>
          <w:jc w:val="center"/>
        </w:trPr>
        <w:tc>
          <w:tcPr>
            <w:tcW w:w="571"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7.</w:t>
            </w:r>
          </w:p>
        </w:tc>
        <w:tc>
          <w:tcPr>
            <w:tcW w:w="3682" w:type="dxa"/>
            <w:shd w:val="clear" w:color="auto" w:fill="auto"/>
          </w:tcPr>
          <w:p w:rsidR="000C3A4F" w:rsidRPr="00E825A6" w:rsidRDefault="000C3A4F" w:rsidP="00E825A6">
            <w:pPr>
              <w:spacing w:after="0" w:line="240" w:lineRule="auto"/>
              <w:rPr>
                <w:rFonts w:cs="Arial"/>
                <w:color w:val="000000"/>
                <w:sz w:val="20"/>
                <w:szCs w:val="20"/>
                <w:lang w:val="id-ID"/>
              </w:rPr>
            </w:pPr>
            <w:r w:rsidRPr="00E825A6">
              <w:rPr>
                <w:rFonts w:cs="Arial"/>
                <w:color w:val="000000"/>
                <w:sz w:val="20"/>
                <w:szCs w:val="20"/>
                <w:lang w:val="id-ID"/>
              </w:rPr>
              <w:t>Lifting Gas (ribu barel setara minyak per hari)</w:t>
            </w:r>
          </w:p>
        </w:tc>
        <w:tc>
          <w:tcPr>
            <w:tcW w:w="2126"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992</w:t>
            </w:r>
          </w:p>
        </w:tc>
        <w:tc>
          <w:tcPr>
            <w:tcW w:w="1843" w:type="dxa"/>
            <w:shd w:val="clear" w:color="auto" w:fill="auto"/>
          </w:tcPr>
          <w:p w:rsidR="000C3A4F" w:rsidRPr="00E825A6" w:rsidRDefault="000C3A4F" w:rsidP="00E825A6">
            <w:pPr>
              <w:spacing w:after="0" w:line="360" w:lineRule="auto"/>
              <w:jc w:val="center"/>
              <w:rPr>
                <w:rFonts w:cs="Arial"/>
                <w:color w:val="000000"/>
                <w:sz w:val="20"/>
                <w:szCs w:val="20"/>
                <w:lang w:val="id-ID"/>
              </w:rPr>
            </w:pPr>
            <w:r w:rsidRPr="00E825A6">
              <w:rPr>
                <w:rFonts w:cs="Arial"/>
                <w:color w:val="000000"/>
                <w:sz w:val="20"/>
                <w:szCs w:val="20"/>
                <w:lang w:val="id-ID"/>
              </w:rPr>
              <w:t>1,007</w:t>
            </w:r>
          </w:p>
        </w:tc>
      </w:tr>
    </w:tbl>
    <w:p w:rsidR="000C3A4F" w:rsidRPr="00E825A6" w:rsidRDefault="000C3A4F" w:rsidP="005045A6">
      <w:pPr>
        <w:spacing w:after="0" w:line="360" w:lineRule="auto"/>
        <w:ind w:left="567"/>
        <w:jc w:val="left"/>
        <w:rPr>
          <w:rFonts w:cs="Arial"/>
          <w:i/>
          <w:iCs/>
          <w:color w:val="000000"/>
          <w:sz w:val="20"/>
          <w:szCs w:val="20"/>
          <w:lang w:val="id-ID" w:eastAsia="id-ID"/>
        </w:rPr>
      </w:pPr>
      <w:r w:rsidRPr="00E825A6">
        <w:rPr>
          <w:rFonts w:cs="Arial"/>
          <w:i/>
          <w:iCs/>
          <w:color w:val="000000"/>
          <w:sz w:val="20"/>
          <w:szCs w:val="20"/>
          <w:lang w:val="id-ID" w:eastAsia="id-ID"/>
        </w:rPr>
        <w:t>Sumber : RAPBN Kementerian Keuangan, 2020</w:t>
      </w:r>
    </w:p>
    <w:p w:rsidR="000C3A4F" w:rsidRPr="003B03EF" w:rsidRDefault="000C3A4F" w:rsidP="000C3A4F">
      <w:pPr>
        <w:spacing w:line="360" w:lineRule="auto"/>
        <w:ind w:firstLine="567"/>
      </w:pPr>
      <w:r w:rsidRPr="003B03EF">
        <w:t>Mengacu pada kerangka</w:t>
      </w:r>
      <w:r>
        <w:t xml:space="preserve"> </w:t>
      </w:r>
      <w:r w:rsidRPr="003B03EF">
        <w:t>ekonomi</w:t>
      </w:r>
      <w:r>
        <w:t xml:space="preserve"> </w:t>
      </w:r>
      <w:r w:rsidRPr="003B03EF">
        <w:t>makro</w:t>
      </w:r>
      <w:r>
        <w:t xml:space="preserve"> </w:t>
      </w:r>
      <w:r w:rsidRPr="003B03EF">
        <w:t>tahun 2021, Pemerintah</w:t>
      </w:r>
      <w:r>
        <w:t xml:space="preserve"> </w:t>
      </w:r>
      <w:r w:rsidRPr="003B03EF">
        <w:t>menyusun strategi kebijakan</w:t>
      </w:r>
      <w:r>
        <w:t xml:space="preserve"> </w:t>
      </w:r>
      <w:r w:rsidRPr="003B03EF">
        <w:t>fiskal yang ditujukan</w:t>
      </w:r>
      <w:r>
        <w:t xml:space="preserve"> </w:t>
      </w:r>
      <w:r w:rsidRPr="003B03EF">
        <w:t>untuk</w:t>
      </w:r>
      <w:r>
        <w:t xml:space="preserve"> </w:t>
      </w:r>
      <w:r w:rsidRPr="003B03EF">
        <w:t>pemulihan</w:t>
      </w:r>
      <w:r>
        <w:t xml:space="preserve"> </w:t>
      </w:r>
      <w:r w:rsidRPr="003B03EF">
        <w:t>ekonomi dan penguatan</w:t>
      </w:r>
      <w:r>
        <w:t xml:space="preserve"> </w:t>
      </w:r>
      <w:r w:rsidRPr="003B03EF">
        <w:t>reformasi agar bersifat</w:t>
      </w:r>
      <w:r>
        <w:t xml:space="preserve"> </w:t>
      </w:r>
      <w:r w:rsidRPr="003B03EF">
        <w:t>inklusif</w:t>
      </w:r>
      <w:r>
        <w:t xml:space="preserve"> </w:t>
      </w:r>
      <w:r w:rsidRPr="003B03EF">
        <w:t>dalam</w:t>
      </w:r>
      <w:r>
        <w:t xml:space="preserve"> </w:t>
      </w:r>
      <w:r w:rsidRPr="003B03EF">
        <w:t>meningkatkan</w:t>
      </w:r>
      <w:r>
        <w:t xml:space="preserve"> </w:t>
      </w:r>
      <w:r w:rsidRPr="003B03EF">
        <w:t>kualitas</w:t>
      </w:r>
      <w:r>
        <w:t xml:space="preserve"> </w:t>
      </w:r>
      <w:r w:rsidRPr="003B03EF">
        <w:t>kesejahteraan</w:t>
      </w:r>
      <w:r>
        <w:t xml:space="preserve"> </w:t>
      </w:r>
      <w:r w:rsidRPr="003B03EF">
        <w:lastRenderedPageBreak/>
        <w:t>masyarakat</w:t>
      </w:r>
      <w:r>
        <w:t xml:space="preserve"> </w:t>
      </w:r>
      <w:r w:rsidRPr="003B03EF">
        <w:t>secara</w:t>
      </w:r>
      <w:r>
        <w:t xml:space="preserve"> </w:t>
      </w:r>
      <w:r w:rsidRPr="003B03EF">
        <w:t>adil dan merata</w:t>
      </w:r>
      <w:r>
        <w:t xml:space="preserve"> </w:t>
      </w:r>
      <w:r w:rsidRPr="003B03EF">
        <w:t>dengan target tahun 2021 diperkirakan</w:t>
      </w:r>
      <w:r>
        <w:t xml:space="preserve"> </w:t>
      </w:r>
      <w:r w:rsidRPr="003B03EF">
        <w:t>sebagai</w:t>
      </w:r>
      <w:r>
        <w:t xml:space="preserve"> </w:t>
      </w:r>
      <w:r w:rsidRPr="003B03EF">
        <w:t xml:space="preserve">berikut: </w:t>
      </w:r>
    </w:p>
    <w:p w:rsidR="000C3A4F" w:rsidRDefault="000C3A4F" w:rsidP="000C3A4F">
      <w:pPr>
        <w:pStyle w:val="ListParagraph"/>
        <w:numPr>
          <w:ilvl w:val="0"/>
          <w:numId w:val="29"/>
        </w:numPr>
        <w:spacing w:line="360" w:lineRule="auto"/>
        <w:ind w:left="426" w:hanging="426"/>
      </w:pPr>
      <w:r w:rsidRPr="003B03EF">
        <w:t xml:space="preserve">Tingkat Pengangguran Terbuka (TPT) pada kisaran 7,7-9,1 persen; </w:t>
      </w:r>
    </w:p>
    <w:p w:rsidR="000C3A4F" w:rsidRDefault="000C3A4F" w:rsidP="000C3A4F">
      <w:pPr>
        <w:pStyle w:val="ListParagraph"/>
        <w:numPr>
          <w:ilvl w:val="0"/>
          <w:numId w:val="29"/>
        </w:numPr>
        <w:spacing w:line="360" w:lineRule="auto"/>
        <w:ind w:left="426" w:hanging="426"/>
      </w:pPr>
      <w:r w:rsidRPr="003B03EF">
        <w:t xml:space="preserve">Tingkat kemiskinan pada kisaran 9,2-9,7 persen; </w:t>
      </w:r>
    </w:p>
    <w:p w:rsidR="000C3A4F" w:rsidRDefault="000C3A4F" w:rsidP="000C3A4F">
      <w:pPr>
        <w:pStyle w:val="ListParagraph"/>
        <w:numPr>
          <w:ilvl w:val="0"/>
          <w:numId w:val="29"/>
        </w:numPr>
        <w:spacing w:line="360" w:lineRule="auto"/>
        <w:ind w:left="426" w:hanging="426"/>
      </w:pPr>
      <w:r w:rsidRPr="003B03EF">
        <w:t>Tingkat ketimpangan (Gini Rasio) pada kisaran 0,377-0,379; dan</w:t>
      </w:r>
    </w:p>
    <w:p w:rsidR="000C3A4F" w:rsidRDefault="000C3A4F" w:rsidP="000C3A4F">
      <w:pPr>
        <w:pStyle w:val="ListParagraph"/>
        <w:numPr>
          <w:ilvl w:val="0"/>
          <w:numId w:val="29"/>
        </w:numPr>
        <w:spacing w:line="360" w:lineRule="auto"/>
        <w:ind w:left="426" w:hanging="426"/>
      </w:pPr>
      <w:r w:rsidRPr="003B03EF">
        <w:t xml:space="preserve">Indeks Pembangunan Manusia (IPM) diharapkan mencapai 72,78-72,95. </w:t>
      </w:r>
    </w:p>
    <w:p w:rsidR="000C3A4F" w:rsidRDefault="000C3A4F" w:rsidP="000C3A4F">
      <w:pPr>
        <w:pStyle w:val="ListParagraph"/>
        <w:spacing w:line="360" w:lineRule="auto"/>
        <w:ind w:left="426" w:firstLine="141"/>
      </w:pPr>
      <w:r w:rsidRPr="003B03EF">
        <w:t>Upaya</w:t>
      </w:r>
      <w:r>
        <w:t xml:space="preserve"> </w:t>
      </w:r>
      <w:r w:rsidRPr="003B03EF">
        <w:t>tersebut</w:t>
      </w:r>
      <w:r>
        <w:t xml:space="preserve"> </w:t>
      </w:r>
      <w:r w:rsidRPr="003B03EF">
        <w:t>akan</w:t>
      </w:r>
      <w:r>
        <w:t xml:space="preserve"> </w:t>
      </w:r>
      <w:r w:rsidRPr="003B03EF">
        <w:t>didukung</w:t>
      </w:r>
      <w:r>
        <w:t xml:space="preserve"> </w:t>
      </w:r>
      <w:r w:rsidRPr="003B03EF">
        <w:t>dengan</w:t>
      </w:r>
      <w:r>
        <w:t xml:space="preserve"> </w:t>
      </w:r>
      <w:r w:rsidRPr="003B03EF">
        <w:t>reformasi</w:t>
      </w:r>
      <w:r>
        <w:t xml:space="preserve"> </w:t>
      </w:r>
      <w:r w:rsidRPr="003B03EF">
        <w:t>struktural yang tertuang</w:t>
      </w:r>
      <w:r>
        <w:t xml:space="preserve"> </w:t>
      </w:r>
      <w:r w:rsidRPr="003B03EF">
        <w:t>dalam</w:t>
      </w:r>
      <w:r>
        <w:t xml:space="preserve"> </w:t>
      </w:r>
      <w:r w:rsidRPr="003B03EF">
        <w:t>kebijakan</w:t>
      </w:r>
      <w:r>
        <w:t xml:space="preserve"> </w:t>
      </w:r>
      <w:r w:rsidRPr="003B03EF">
        <w:t>fiskal</w:t>
      </w:r>
      <w:r>
        <w:t xml:space="preserve"> </w:t>
      </w:r>
      <w:r w:rsidRPr="003B03EF">
        <w:t xml:space="preserve">tahun 2021. Mulai tahun 2021 SBN 3 bulan digantikan suku bunga SBN 10 Tahun sebagai asumsi dasar ekonomi makro yang ditargetkan sebesar 6,29 – 8,29 persen dan Indonesian Crude Price (ICP): US$ 60 </w:t>
      </w:r>
      <w:r>
        <w:t>-</w:t>
      </w:r>
      <w:r w:rsidRPr="003B03EF">
        <w:t>US$ 70 per barel.</w:t>
      </w:r>
    </w:p>
    <w:p w:rsidR="000C3A4F" w:rsidRPr="003B03EF" w:rsidRDefault="000C3A4F" w:rsidP="000C3A4F">
      <w:pPr>
        <w:pStyle w:val="ListParagraph"/>
        <w:spacing w:line="360" w:lineRule="auto"/>
        <w:ind w:left="426" w:firstLine="141"/>
      </w:pPr>
      <w:r w:rsidRPr="003B03EF">
        <w:t xml:space="preserve">Sedangkan dalam APBN Tahun 2021 </w:t>
      </w:r>
    </w:p>
    <w:p w:rsidR="005045A6" w:rsidRDefault="000C3A4F" w:rsidP="005045A6">
      <w:pPr>
        <w:ind w:left="4111"/>
      </w:pPr>
      <w:bookmarkStart w:id="20" w:name="_Hlk79405753"/>
      <w:r w:rsidRPr="003B03EF">
        <w:t>Tabel III.2</w:t>
      </w:r>
    </w:p>
    <w:p w:rsidR="000C3A4F" w:rsidRPr="003B03EF" w:rsidRDefault="000C3A4F" w:rsidP="005045A6">
      <w:pPr>
        <w:ind w:left="142"/>
        <w:jc w:val="center"/>
      </w:pPr>
      <w:r w:rsidRPr="003B03EF">
        <w:t>Proyeksi Ekonomi Makro Tahun 2021</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8"/>
        <w:gridCol w:w="4822"/>
        <w:gridCol w:w="2414"/>
      </w:tblGrid>
      <w:tr w:rsidR="000C3A4F" w:rsidRPr="00E825A6" w:rsidTr="00E825A6">
        <w:trPr>
          <w:trHeight w:val="46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No.</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Indikator</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APBN 2021</w:t>
            </w: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Asumsi Dasar Ekonomi Makro</w:t>
            </w:r>
          </w:p>
        </w:tc>
        <w:tc>
          <w:tcPr>
            <w:tcW w:w="2414" w:type="dxa"/>
            <w:shd w:val="clear" w:color="auto" w:fill="auto"/>
            <w:vAlign w:val="center"/>
          </w:tcPr>
          <w:p w:rsidR="000C3A4F" w:rsidRPr="00E825A6" w:rsidRDefault="000C3A4F" w:rsidP="00E825A6">
            <w:pPr>
              <w:spacing w:after="0"/>
              <w:rPr>
                <w:rFonts w:cs="Arial"/>
                <w:sz w:val="20"/>
                <w:szCs w:val="20"/>
              </w:rPr>
            </w:pP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Pertumbuhanekonomi (%, yoy)</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5,00</w:t>
            </w: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2.</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Inflasi (%, yoy)</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3,0</w:t>
            </w: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3.</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Suku Bunga (%)</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7,29</w:t>
            </w: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4.</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Nilai Tukar Rupiah (Rp/ US$)</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14.600</w:t>
            </w:r>
          </w:p>
        </w:tc>
      </w:tr>
      <w:tr w:rsidR="000C3A4F" w:rsidRPr="00E825A6" w:rsidTr="00E825A6">
        <w:trPr>
          <w:trHeight w:val="828"/>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5.</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Harga Minyak Mentah Indonesia (Rp/ US$/barel)</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45</w:t>
            </w:r>
          </w:p>
        </w:tc>
      </w:tr>
      <w:tr w:rsidR="000C3A4F" w:rsidRPr="00E825A6" w:rsidTr="00E825A6">
        <w:trPr>
          <w:trHeight w:val="406"/>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6.</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Lifting Minyak(ribu barel per hari)</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705</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7.</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Lifting Gas (ribu barel setara minyak per hari)</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1,007</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Target Pembangunan</w:t>
            </w:r>
          </w:p>
        </w:tc>
        <w:tc>
          <w:tcPr>
            <w:tcW w:w="2414" w:type="dxa"/>
            <w:shd w:val="clear" w:color="auto" w:fill="auto"/>
            <w:vAlign w:val="center"/>
          </w:tcPr>
          <w:p w:rsidR="000C3A4F" w:rsidRPr="00E825A6" w:rsidRDefault="000C3A4F" w:rsidP="00E825A6">
            <w:pPr>
              <w:spacing w:after="0"/>
              <w:rPr>
                <w:rFonts w:cs="Arial"/>
                <w:sz w:val="20"/>
                <w:szCs w:val="20"/>
              </w:rPr>
            </w:pP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Tingkat Pengangguran Terbuka (%)</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7,7-9,1</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2.</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Tingkat Kemiskinan (%)</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9,2-9,7</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3.</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Gini Rasio</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0,377-0379</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4.</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Indeks Pembangunan Manusia (IPM)</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72,78-72,95</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Indikator Pembangunan</w:t>
            </w:r>
          </w:p>
        </w:tc>
        <w:tc>
          <w:tcPr>
            <w:tcW w:w="2414" w:type="dxa"/>
            <w:shd w:val="clear" w:color="auto" w:fill="auto"/>
            <w:vAlign w:val="center"/>
          </w:tcPr>
          <w:p w:rsidR="000C3A4F" w:rsidRPr="00E825A6" w:rsidRDefault="000C3A4F" w:rsidP="00E825A6">
            <w:pPr>
              <w:spacing w:after="0"/>
              <w:rPr>
                <w:rFonts w:cs="Arial"/>
                <w:sz w:val="20"/>
                <w:szCs w:val="20"/>
              </w:rPr>
            </w:pP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Nilai tukarpetani (NTP):</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102</w:t>
            </w:r>
          </w:p>
        </w:tc>
      </w:tr>
      <w:tr w:rsidR="000C3A4F" w:rsidRPr="00E825A6" w:rsidTr="00E825A6">
        <w:trPr>
          <w:trHeight w:val="320"/>
        </w:trPr>
        <w:tc>
          <w:tcPr>
            <w:tcW w:w="748"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2.</w:t>
            </w:r>
          </w:p>
        </w:tc>
        <w:tc>
          <w:tcPr>
            <w:tcW w:w="4822"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Nilai tukarnelayan (NTN):</w:t>
            </w:r>
          </w:p>
        </w:tc>
        <w:tc>
          <w:tcPr>
            <w:tcW w:w="2414" w:type="dxa"/>
            <w:shd w:val="clear" w:color="auto" w:fill="auto"/>
            <w:vAlign w:val="center"/>
          </w:tcPr>
          <w:p w:rsidR="000C3A4F" w:rsidRPr="00E825A6" w:rsidRDefault="000C3A4F" w:rsidP="00E825A6">
            <w:pPr>
              <w:spacing w:after="0"/>
              <w:rPr>
                <w:rFonts w:cs="Arial"/>
                <w:sz w:val="20"/>
                <w:szCs w:val="20"/>
              </w:rPr>
            </w:pPr>
            <w:r w:rsidRPr="00E825A6">
              <w:rPr>
                <w:rFonts w:cs="Arial"/>
                <w:sz w:val="20"/>
                <w:szCs w:val="20"/>
              </w:rPr>
              <w:t>104</w:t>
            </w:r>
          </w:p>
        </w:tc>
      </w:tr>
    </w:tbl>
    <w:p w:rsidR="000C3A4F" w:rsidRPr="000C3A4F" w:rsidRDefault="000C3A4F" w:rsidP="000C3A4F">
      <w:pPr>
        <w:ind w:left="709"/>
        <w:rPr>
          <w:rFonts w:cs="Arial"/>
          <w:i/>
          <w:iCs/>
          <w:sz w:val="20"/>
          <w:szCs w:val="20"/>
        </w:rPr>
      </w:pPr>
      <w:r w:rsidRPr="000C3A4F">
        <w:rPr>
          <w:rFonts w:cs="Arial"/>
          <w:i/>
          <w:iCs/>
          <w:sz w:val="20"/>
          <w:szCs w:val="20"/>
        </w:rPr>
        <w:t>Sumber: RAPBN Kementerian Keuangan, 2020</w:t>
      </w:r>
    </w:p>
    <w:p w:rsidR="0095340D" w:rsidRDefault="0095340D" w:rsidP="005045A6">
      <w:pPr>
        <w:pStyle w:val="Heading2"/>
        <w:numPr>
          <w:ilvl w:val="0"/>
          <w:numId w:val="13"/>
        </w:numPr>
        <w:ind w:left="567" w:hanging="567"/>
      </w:pPr>
      <w:bookmarkStart w:id="21" w:name="_Toc79100573"/>
      <w:bookmarkEnd w:id="20"/>
      <w:r>
        <w:lastRenderedPageBreak/>
        <w:t>Asumsi dasar yang digunakan dalam Perubahan APBD</w:t>
      </w:r>
      <w:bookmarkEnd w:id="21"/>
    </w:p>
    <w:p w:rsidR="0054747B" w:rsidRDefault="0054747B" w:rsidP="00DD353F">
      <w:pPr>
        <w:spacing w:line="360" w:lineRule="auto"/>
        <w:ind w:firstLine="567"/>
      </w:pPr>
      <w:r w:rsidRPr="003F3EC4">
        <w:t>Kinerja perekonomian Provinsi Kepulauan Bangka Belitung pada triwulan III 2020</w:t>
      </w:r>
      <w:r>
        <w:t xml:space="preserve"> </w:t>
      </w:r>
      <w:r w:rsidRPr="003F3EC4">
        <w:t>diperkirakan akan menguat didorong oleh terjaganya konsumsi masyarakat, membaiknya investasi dan ekspor luar negeri. Secara keseluruhan tahun, pertumbuhan ekonomi Bangka Belitung tahun 2020 diperkirakan melambat dari tahun sebelumnya. Tekanan inflasi pada triwulan III 2020 dan keseluruhan tahun 2020 relatif masih terjaga meskipun cenderung lebih rendah dibandingkan tahun sebelumnya sejalan dengan penurunan permintaan masyarakat di tengah terjaganya kondisi pasokan dan kelancaran distribusi.</w:t>
      </w:r>
    </w:p>
    <w:p w:rsidR="0054747B" w:rsidRPr="003F3EC4" w:rsidRDefault="0054747B" w:rsidP="00DD353F">
      <w:pPr>
        <w:spacing w:line="360" w:lineRule="auto"/>
        <w:ind w:firstLine="567"/>
      </w:pPr>
      <w:r w:rsidRPr="003F3EC4">
        <w:t>Melihat kondisi yang berkembang saat ini, dengan berpedoman pada RKPD Provinsi Kepulauan Bangka Beltiung maka proyeksi Makro Ekonomi</w:t>
      </w:r>
      <w:r w:rsidR="00B446C8">
        <w:t xml:space="preserve"> </w:t>
      </w:r>
      <w:r w:rsidRPr="003F3EC4">
        <w:t>Bangka</w:t>
      </w:r>
      <w:r w:rsidR="00B446C8">
        <w:t xml:space="preserve"> </w:t>
      </w:r>
      <w:r w:rsidRPr="003F3EC4">
        <w:t>Belitung Tahun 2021 sebagaimana dalam tabel di bawah ini:</w:t>
      </w:r>
    </w:p>
    <w:p w:rsidR="005045A6" w:rsidRDefault="0054747B" w:rsidP="005045A6">
      <w:pPr>
        <w:jc w:val="center"/>
      </w:pPr>
      <w:r w:rsidRPr="003F3EC4">
        <w:t>Tabel III.3</w:t>
      </w:r>
    </w:p>
    <w:p w:rsidR="0054747B" w:rsidRPr="003F3EC4" w:rsidRDefault="0054747B" w:rsidP="005045A6">
      <w:pPr>
        <w:jc w:val="center"/>
      </w:pPr>
      <w:r w:rsidRPr="003F3EC4">
        <w:t>Proyeksi Makro Ekonomi Provinsi Kepulauan Bangka Belitung Tahun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4014"/>
        <w:gridCol w:w="1815"/>
        <w:gridCol w:w="1681"/>
      </w:tblGrid>
      <w:tr w:rsidR="00DD353F" w:rsidRPr="00E825A6" w:rsidTr="00E825A6">
        <w:trPr>
          <w:trHeight w:val="474"/>
          <w:tblHeader/>
          <w:jc w:val="center"/>
        </w:trPr>
        <w:tc>
          <w:tcPr>
            <w:tcW w:w="570" w:type="dxa"/>
            <w:shd w:val="clear" w:color="auto" w:fill="auto"/>
            <w:vAlign w:val="center"/>
          </w:tcPr>
          <w:p w:rsidR="0054747B" w:rsidRPr="00E825A6" w:rsidRDefault="0054747B" w:rsidP="00E825A6">
            <w:pPr>
              <w:spacing w:after="0" w:line="360" w:lineRule="auto"/>
              <w:jc w:val="center"/>
            </w:pPr>
            <w:r w:rsidRPr="00E825A6">
              <w:t>No.</w:t>
            </w:r>
          </w:p>
        </w:tc>
        <w:tc>
          <w:tcPr>
            <w:tcW w:w="4014" w:type="dxa"/>
            <w:shd w:val="clear" w:color="auto" w:fill="auto"/>
            <w:vAlign w:val="center"/>
          </w:tcPr>
          <w:p w:rsidR="0054747B" w:rsidRPr="00E825A6" w:rsidRDefault="0054747B" w:rsidP="00E825A6">
            <w:pPr>
              <w:spacing w:after="0" w:line="360" w:lineRule="auto"/>
              <w:jc w:val="center"/>
            </w:pPr>
            <w:r w:rsidRPr="00E825A6">
              <w:t>Indikator</w:t>
            </w:r>
          </w:p>
        </w:tc>
        <w:tc>
          <w:tcPr>
            <w:tcW w:w="1815" w:type="dxa"/>
            <w:shd w:val="clear" w:color="auto" w:fill="auto"/>
            <w:vAlign w:val="center"/>
          </w:tcPr>
          <w:p w:rsidR="0054747B" w:rsidRPr="00E825A6" w:rsidRDefault="0054747B" w:rsidP="00E825A6">
            <w:pPr>
              <w:spacing w:after="0" w:line="360" w:lineRule="auto"/>
              <w:jc w:val="center"/>
            </w:pPr>
            <w:r w:rsidRPr="00E825A6">
              <w:t>P-RKPD 2020</w:t>
            </w:r>
          </w:p>
        </w:tc>
        <w:tc>
          <w:tcPr>
            <w:tcW w:w="1681" w:type="dxa"/>
            <w:shd w:val="clear" w:color="auto" w:fill="auto"/>
            <w:vAlign w:val="center"/>
          </w:tcPr>
          <w:p w:rsidR="0054747B" w:rsidRPr="00E825A6" w:rsidRDefault="0054747B" w:rsidP="00E825A6">
            <w:pPr>
              <w:spacing w:after="0" w:line="360" w:lineRule="auto"/>
              <w:jc w:val="center"/>
            </w:pPr>
            <w:r w:rsidRPr="00E825A6">
              <w:t>RKPD 2021</w:t>
            </w:r>
          </w:p>
        </w:tc>
      </w:tr>
      <w:tr w:rsidR="00DD353F" w:rsidRPr="00E825A6" w:rsidTr="00E825A6">
        <w:trPr>
          <w:jc w:val="center"/>
        </w:trPr>
        <w:tc>
          <w:tcPr>
            <w:tcW w:w="570" w:type="dxa"/>
            <w:shd w:val="clear" w:color="auto" w:fill="auto"/>
          </w:tcPr>
          <w:p w:rsidR="0054747B" w:rsidRPr="00E825A6" w:rsidRDefault="0054747B" w:rsidP="00E825A6">
            <w:pPr>
              <w:spacing w:after="0" w:line="360" w:lineRule="auto"/>
              <w:jc w:val="center"/>
            </w:pPr>
          </w:p>
        </w:tc>
        <w:tc>
          <w:tcPr>
            <w:tcW w:w="4014" w:type="dxa"/>
            <w:shd w:val="clear" w:color="auto" w:fill="auto"/>
          </w:tcPr>
          <w:p w:rsidR="0054747B" w:rsidRPr="00E825A6" w:rsidRDefault="0054747B" w:rsidP="00E825A6">
            <w:pPr>
              <w:spacing w:after="0" w:line="360" w:lineRule="auto"/>
              <w:jc w:val="center"/>
            </w:pPr>
            <w:r w:rsidRPr="00E825A6">
              <w:t>Asumsi Dasar Ekonomi Makro</w:t>
            </w:r>
          </w:p>
        </w:tc>
        <w:tc>
          <w:tcPr>
            <w:tcW w:w="1815" w:type="dxa"/>
            <w:shd w:val="clear" w:color="auto" w:fill="auto"/>
          </w:tcPr>
          <w:p w:rsidR="0054747B" w:rsidRPr="00E825A6" w:rsidRDefault="0054747B" w:rsidP="00E825A6">
            <w:pPr>
              <w:spacing w:after="0" w:line="360" w:lineRule="auto"/>
              <w:jc w:val="center"/>
            </w:pPr>
          </w:p>
        </w:tc>
        <w:tc>
          <w:tcPr>
            <w:tcW w:w="1681" w:type="dxa"/>
            <w:shd w:val="clear" w:color="auto" w:fill="auto"/>
          </w:tcPr>
          <w:p w:rsidR="0054747B" w:rsidRPr="00E825A6" w:rsidRDefault="0054747B" w:rsidP="00E825A6">
            <w:pPr>
              <w:spacing w:after="0" w:line="360" w:lineRule="auto"/>
              <w:jc w:val="center"/>
            </w:pPr>
          </w:p>
        </w:tc>
      </w:tr>
      <w:tr w:rsidR="0054747B" w:rsidRPr="00E825A6" w:rsidTr="00E825A6">
        <w:trPr>
          <w:jc w:val="center"/>
        </w:trPr>
        <w:tc>
          <w:tcPr>
            <w:tcW w:w="570" w:type="dxa"/>
            <w:shd w:val="clear" w:color="auto" w:fill="auto"/>
          </w:tcPr>
          <w:p w:rsidR="0054747B" w:rsidRPr="00E825A6" w:rsidRDefault="0054747B" w:rsidP="00E825A6">
            <w:pPr>
              <w:spacing w:after="0" w:line="360" w:lineRule="auto"/>
              <w:jc w:val="center"/>
            </w:pPr>
            <w:r w:rsidRPr="00E825A6">
              <w:t>1.</w:t>
            </w:r>
          </w:p>
        </w:tc>
        <w:tc>
          <w:tcPr>
            <w:tcW w:w="4014" w:type="dxa"/>
            <w:shd w:val="clear" w:color="auto" w:fill="auto"/>
          </w:tcPr>
          <w:p w:rsidR="0054747B" w:rsidRPr="00E825A6" w:rsidRDefault="0054747B" w:rsidP="00E825A6">
            <w:pPr>
              <w:spacing w:after="0" w:line="360" w:lineRule="auto"/>
              <w:jc w:val="center"/>
            </w:pPr>
            <w:r w:rsidRPr="00E825A6">
              <w:t>Pertumbuhanekonomi (%, yoy)</w:t>
            </w:r>
          </w:p>
        </w:tc>
        <w:tc>
          <w:tcPr>
            <w:tcW w:w="1815" w:type="dxa"/>
            <w:shd w:val="clear" w:color="auto" w:fill="auto"/>
          </w:tcPr>
          <w:p w:rsidR="0054747B" w:rsidRPr="00E825A6" w:rsidRDefault="0054747B" w:rsidP="00E825A6">
            <w:pPr>
              <w:spacing w:after="0" w:line="360" w:lineRule="auto"/>
              <w:jc w:val="center"/>
            </w:pPr>
            <w:r w:rsidRPr="00E825A6">
              <w:t>1,65</w:t>
            </w:r>
          </w:p>
        </w:tc>
        <w:tc>
          <w:tcPr>
            <w:tcW w:w="1681" w:type="dxa"/>
            <w:shd w:val="clear" w:color="auto" w:fill="auto"/>
          </w:tcPr>
          <w:p w:rsidR="0054747B" w:rsidRPr="00E825A6" w:rsidRDefault="0054747B" w:rsidP="00E825A6">
            <w:pPr>
              <w:spacing w:after="0" w:line="360" w:lineRule="auto"/>
              <w:jc w:val="center"/>
            </w:pPr>
            <w:r w:rsidRPr="00E825A6">
              <w:t>3,25</w:t>
            </w:r>
          </w:p>
        </w:tc>
      </w:tr>
      <w:tr w:rsidR="0054747B" w:rsidRPr="00E825A6" w:rsidTr="00E825A6">
        <w:trPr>
          <w:jc w:val="center"/>
        </w:trPr>
        <w:tc>
          <w:tcPr>
            <w:tcW w:w="570" w:type="dxa"/>
            <w:shd w:val="clear" w:color="auto" w:fill="auto"/>
          </w:tcPr>
          <w:p w:rsidR="0054747B" w:rsidRPr="00E825A6" w:rsidRDefault="0054747B" w:rsidP="00E825A6">
            <w:pPr>
              <w:spacing w:after="0" w:line="360" w:lineRule="auto"/>
              <w:jc w:val="center"/>
            </w:pPr>
            <w:r w:rsidRPr="00E825A6">
              <w:t>2.</w:t>
            </w:r>
          </w:p>
        </w:tc>
        <w:tc>
          <w:tcPr>
            <w:tcW w:w="4014" w:type="dxa"/>
            <w:shd w:val="clear" w:color="auto" w:fill="auto"/>
          </w:tcPr>
          <w:p w:rsidR="0054747B" w:rsidRPr="00E825A6" w:rsidRDefault="0054747B" w:rsidP="00E825A6">
            <w:pPr>
              <w:spacing w:after="0" w:line="360" w:lineRule="auto"/>
              <w:jc w:val="center"/>
            </w:pPr>
            <w:r w:rsidRPr="00E825A6">
              <w:t>Inflasi (%, yoy)</w:t>
            </w:r>
          </w:p>
        </w:tc>
        <w:tc>
          <w:tcPr>
            <w:tcW w:w="1815" w:type="dxa"/>
            <w:shd w:val="clear" w:color="auto" w:fill="auto"/>
          </w:tcPr>
          <w:p w:rsidR="0054747B" w:rsidRPr="00E825A6" w:rsidRDefault="0054747B" w:rsidP="00E825A6">
            <w:pPr>
              <w:spacing w:after="0" w:line="360" w:lineRule="auto"/>
              <w:jc w:val="center"/>
            </w:pPr>
            <w:r w:rsidRPr="00E825A6">
              <w:t>3,00</w:t>
            </w:r>
          </w:p>
        </w:tc>
        <w:tc>
          <w:tcPr>
            <w:tcW w:w="1681" w:type="dxa"/>
            <w:shd w:val="clear" w:color="auto" w:fill="auto"/>
          </w:tcPr>
          <w:p w:rsidR="0054747B" w:rsidRPr="00E825A6" w:rsidRDefault="0054747B" w:rsidP="00E825A6">
            <w:pPr>
              <w:spacing w:after="0" w:line="360" w:lineRule="auto"/>
              <w:jc w:val="center"/>
            </w:pPr>
            <w:r w:rsidRPr="00E825A6">
              <w:t>3,50-4,00</w:t>
            </w:r>
          </w:p>
        </w:tc>
      </w:tr>
      <w:tr w:rsidR="00DD353F" w:rsidRPr="00E825A6" w:rsidTr="00E825A6">
        <w:trPr>
          <w:jc w:val="center"/>
        </w:trPr>
        <w:tc>
          <w:tcPr>
            <w:tcW w:w="570" w:type="dxa"/>
            <w:shd w:val="clear" w:color="auto" w:fill="auto"/>
          </w:tcPr>
          <w:p w:rsidR="0054747B" w:rsidRPr="00E825A6" w:rsidRDefault="0054747B" w:rsidP="00E825A6">
            <w:pPr>
              <w:spacing w:after="0" w:line="360" w:lineRule="auto"/>
              <w:jc w:val="center"/>
            </w:pPr>
          </w:p>
        </w:tc>
        <w:tc>
          <w:tcPr>
            <w:tcW w:w="4014" w:type="dxa"/>
            <w:shd w:val="clear" w:color="auto" w:fill="auto"/>
          </w:tcPr>
          <w:p w:rsidR="0054747B" w:rsidRPr="00E825A6" w:rsidRDefault="0054747B" w:rsidP="00E825A6">
            <w:pPr>
              <w:spacing w:after="0" w:line="360" w:lineRule="auto"/>
              <w:jc w:val="center"/>
            </w:pPr>
            <w:r w:rsidRPr="00E825A6">
              <w:t>Target Pembangunan</w:t>
            </w:r>
          </w:p>
        </w:tc>
        <w:tc>
          <w:tcPr>
            <w:tcW w:w="1815" w:type="dxa"/>
            <w:shd w:val="clear" w:color="auto" w:fill="auto"/>
          </w:tcPr>
          <w:p w:rsidR="0054747B" w:rsidRPr="00E825A6" w:rsidRDefault="0054747B" w:rsidP="00E825A6">
            <w:pPr>
              <w:spacing w:after="0" w:line="360" w:lineRule="auto"/>
              <w:jc w:val="center"/>
            </w:pPr>
          </w:p>
        </w:tc>
        <w:tc>
          <w:tcPr>
            <w:tcW w:w="1681" w:type="dxa"/>
            <w:shd w:val="clear" w:color="auto" w:fill="auto"/>
          </w:tcPr>
          <w:p w:rsidR="0054747B" w:rsidRPr="00E825A6" w:rsidRDefault="0054747B" w:rsidP="00E825A6">
            <w:pPr>
              <w:spacing w:after="0" w:line="360" w:lineRule="auto"/>
              <w:jc w:val="center"/>
            </w:pPr>
          </w:p>
        </w:tc>
      </w:tr>
      <w:tr w:rsidR="0054747B" w:rsidRPr="00E825A6" w:rsidTr="00E825A6">
        <w:trPr>
          <w:jc w:val="center"/>
        </w:trPr>
        <w:tc>
          <w:tcPr>
            <w:tcW w:w="570" w:type="dxa"/>
            <w:shd w:val="clear" w:color="auto" w:fill="auto"/>
          </w:tcPr>
          <w:p w:rsidR="0054747B" w:rsidRPr="00E825A6" w:rsidRDefault="0054747B" w:rsidP="00E825A6">
            <w:pPr>
              <w:spacing w:after="0" w:line="360" w:lineRule="auto"/>
              <w:jc w:val="center"/>
            </w:pPr>
            <w:r w:rsidRPr="00E825A6">
              <w:t>1.</w:t>
            </w:r>
          </w:p>
        </w:tc>
        <w:tc>
          <w:tcPr>
            <w:tcW w:w="4014" w:type="dxa"/>
            <w:shd w:val="clear" w:color="auto" w:fill="auto"/>
          </w:tcPr>
          <w:p w:rsidR="0054747B" w:rsidRPr="00E825A6" w:rsidRDefault="0054747B" w:rsidP="00E825A6">
            <w:pPr>
              <w:spacing w:after="0" w:line="360" w:lineRule="auto"/>
              <w:jc w:val="center"/>
            </w:pPr>
            <w:r w:rsidRPr="00E825A6">
              <w:t>Tingkat Pengangguran Terbuka (%)</w:t>
            </w:r>
          </w:p>
        </w:tc>
        <w:tc>
          <w:tcPr>
            <w:tcW w:w="1815" w:type="dxa"/>
            <w:shd w:val="clear" w:color="auto" w:fill="auto"/>
          </w:tcPr>
          <w:p w:rsidR="0054747B" w:rsidRPr="00E825A6" w:rsidRDefault="0054747B" w:rsidP="00E825A6">
            <w:pPr>
              <w:spacing w:after="0" w:line="360" w:lineRule="auto"/>
              <w:jc w:val="center"/>
            </w:pPr>
            <w:r w:rsidRPr="00E825A6">
              <w:t>5,42</w:t>
            </w:r>
          </w:p>
        </w:tc>
        <w:tc>
          <w:tcPr>
            <w:tcW w:w="1681" w:type="dxa"/>
            <w:shd w:val="clear" w:color="auto" w:fill="auto"/>
          </w:tcPr>
          <w:p w:rsidR="0054747B" w:rsidRPr="00E825A6" w:rsidRDefault="0054747B" w:rsidP="00E825A6">
            <w:pPr>
              <w:spacing w:after="0" w:line="360" w:lineRule="auto"/>
              <w:jc w:val="center"/>
            </w:pPr>
            <w:r w:rsidRPr="00E825A6">
              <w:t>5,50</w:t>
            </w:r>
          </w:p>
        </w:tc>
      </w:tr>
      <w:tr w:rsidR="0054747B" w:rsidRPr="00E825A6" w:rsidTr="00E825A6">
        <w:trPr>
          <w:trHeight w:val="330"/>
          <w:jc w:val="center"/>
        </w:trPr>
        <w:tc>
          <w:tcPr>
            <w:tcW w:w="570" w:type="dxa"/>
            <w:shd w:val="clear" w:color="auto" w:fill="auto"/>
          </w:tcPr>
          <w:p w:rsidR="0054747B" w:rsidRPr="00E825A6" w:rsidRDefault="0054747B" w:rsidP="00E825A6">
            <w:pPr>
              <w:spacing w:after="0" w:line="360" w:lineRule="auto"/>
              <w:jc w:val="center"/>
            </w:pPr>
            <w:r w:rsidRPr="00E825A6">
              <w:t>2.</w:t>
            </w:r>
          </w:p>
        </w:tc>
        <w:tc>
          <w:tcPr>
            <w:tcW w:w="4014" w:type="dxa"/>
            <w:shd w:val="clear" w:color="auto" w:fill="auto"/>
          </w:tcPr>
          <w:p w:rsidR="0054747B" w:rsidRPr="00E825A6" w:rsidRDefault="0054747B" w:rsidP="00E825A6">
            <w:pPr>
              <w:spacing w:after="0" w:line="360" w:lineRule="auto"/>
              <w:jc w:val="center"/>
            </w:pPr>
            <w:r w:rsidRPr="00E825A6">
              <w:t>Tingkat Kemiskinan (%)</w:t>
            </w:r>
          </w:p>
        </w:tc>
        <w:tc>
          <w:tcPr>
            <w:tcW w:w="1815" w:type="dxa"/>
            <w:shd w:val="clear" w:color="auto" w:fill="auto"/>
          </w:tcPr>
          <w:p w:rsidR="0054747B" w:rsidRPr="00E825A6" w:rsidRDefault="0054747B" w:rsidP="00E825A6">
            <w:pPr>
              <w:spacing w:after="0" w:line="360" w:lineRule="auto"/>
              <w:jc w:val="center"/>
            </w:pPr>
            <w:r w:rsidRPr="00E825A6">
              <w:t>5,77</w:t>
            </w:r>
          </w:p>
        </w:tc>
        <w:tc>
          <w:tcPr>
            <w:tcW w:w="1681" w:type="dxa"/>
            <w:shd w:val="clear" w:color="auto" w:fill="auto"/>
          </w:tcPr>
          <w:p w:rsidR="0054747B" w:rsidRPr="00E825A6" w:rsidRDefault="0054747B" w:rsidP="00E825A6">
            <w:pPr>
              <w:spacing w:after="0" w:line="360" w:lineRule="auto"/>
              <w:jc w:val="center"/>
            </w:pPr>
            <w:r w:rsidRPr="00E825A6">
              <w:t>5,50</w:t>
            </w:r>
          </w:p>
        </w:tc>
      </w:tr>
      <w:tr w:rsidR="0054747B" w:rsidRPr="00E825A6" w:rsidTr="00E825A6">
        <w:trPr>
          <w:jc w:val="center"/>
        </w:trPr>
        <w:tc>
          <w:tcPr>
            <w:tcW w:w="570" w:type="dxa"/>
            <w:shd w:val="clear" w:color="auto" w:fill="auto"/>
          </w:tcPr>
          <w:p w:rsidR="0054747B" w:rsidRPr="00E825A6" w:rsidRDefault="0054747B" w:rsidP="00E825A6">
            <w:pPr>
              <w:spacing w:after="0" w:line="360" w:lineRule="auto"/>
              <w:jc w:val="center"/>
            </w:pPr>
            <w:r w:rsidRPr="00E825A6">
              <w:t>3.</w:t>
            </w:r>
          </w:p>
        </w:tc>
        <w:tc>
          <w:tcPr>
            <w:tcW w:w="4014" w:type="dxa"/>
            <w:shd w:val="clear" w:color="auto" w:fill="auto"/>
          </w:tcPr>
          <w:p w:rsidR="0054747B" w:rsidRPr="00E825A6" w:rsidRDefault="0054747B" w:rsidP="00E825A6">
            <w:pPr>
              <w:spacing w:after="0" w:line="360" w:lineRule="auto"/>
              <w:jc w:val="center"/>
            </w:pPr>
            <w:r w:rsidRPr="00E825A6">
              <w:t>Gini Rasio</w:t>
            </w:r>
          </w:p>
        </w:tc>
        <w:tc>
          <w:tcPr>
            <w:tcW w:w="1815" w:type="dxa"/>
            <w:shd w:val="clear" w:color="auto" w:fill="auto"/>
          </w:tcPr>
          <w:p w:rsidR="0054747B" w:rsidRPr="00E825A6" w:rsidRDefault="0054747B" w:rsidP="00E825A6">
            <w:pPr>
              <w:spacing w:after="0" w:line="360" w:lineRule="auto"/>
              <w:jc w:val="center"/>
            </w:pPr>
            <w:r w:rsidRPr="00E825A6">
              <w:t>0,260</w:t>
            </w:r>
          </w:p>
        </w:tc>
        <w:tc>
          <w:tcPr>
            <w:tcW w:w="1681" w:type="dxa"/>
            <w:shd w:val="clear" w:color="auto" w:fill="auto"/>
          </w:tcPr>
          <w:p w:rsidR="0054747B" w:rsidRPr="00E825A6" w:rsidRDefault="0054747B" w:rsidP="00E825A6">
            <w:pPr>
              <w:spacing w:after="0" w:line="360" w:lineRule="auto"/>
              <w:jc w:val="center"/>
            </w:pPr>
            <w:r w:rsidRPr="00E825A6">
              <w:t>0,260</w:t>
            </w:r>
          </w:p>
        </w:tc>
      </w:tr>
      <w:tr w:rsidR="0054747B" w:rsidRPr="00E825A6" w:rsidTr="00E825A6">
        <w:trPr>
          <w:trHeight w:val="271"/>
          <w:jc w:val="center"/>
        </w:trPr>
        <w:tc>
          <w:tcPr>
            <w:tcW w:w="570" w:type="dxa"/>
            <w:shd w:val="clear" w:color="auto" w:fill="auto"/>
          </w:tcPr>
          <w:p w:rsidR="0054747B" w:rsidRPr="00E825A6" w:rsidRDefault="0054747B" w:rsidP="00E825A6">
            <w:pPr>
              <w:spacing w:after="0" w:line="360" w:lineRule="auto"/>
              <w:jc w:val="center"/>
            </w:pPr>
            <w:r w:rsidRPr="00E825A6">
              <w:t>4.</w:t>
            </w:r>
          </w:p>
        </w:tc>
        <w:tc>
          <w:tcPr>
            <w:tcW w:w="4014" w:type="dxa"/>
            <w:shd w:val="clear" w:color="auto" w:fill="auto"/>
          </w:tcPr>
          <w:p w:rsidR="0054747B" w:rsidRPr="00E825A6" w:rsidRDefault="0054747B" w:rsidP="00E825A6">
            <w:pPr>
              <w:spacing w:after="0" w:line="360" w:lineRule="auto"/>
              <w:jc w:val="center"/>
            </w:pPr>
            <w:r w:rsidRPr="00E825A6">
              <w:t>Indeks Pembangunan Manusia (IPM)</w:t>
            </w:r>
          </w:p>
        </w:tc>
        <w:tc>
          <w:tcPr>
            <w:tcW w:w="1815" w:type="dxa"/>
            <w:shd w:val="clear" w:color="auto" w:fill="auto"/>
          </w:tcPr>
          <w:p w:rsidR="0054747B" w:rsidRPr="00E825A6" w:rsidRDefault="0054747B" w:rsidP="00E825A6">
            <w:pPr>
              <w:spacing w:after="0" w:line="360" w:lineRule="auto"/>
              <w:jc w:val="center"/>
            </w:pPr>
            <w:r w:rsidRPr="00E825A6">
              <w:t>71,31</w:t>
            </w:r>
          </w:p>
        </w:tc>
        <w:tc>
          <w:tcPr>
            <w:tcW w:w="1681" w:type="dxa"/>
            <w:shd w:val="clear" w:color="auto" w:fill="auto"/>
          </w:tcPr>
          <w:p w:rsidR="0054747B" w:rsidRPr="00E825A6" w:rsidRDefault="0054747B" w:rsidP="00E825A6">
            <w:pPr>
              <w:spacing w:after="0" w:line="360" w:lineRule="auto"/>
              <w:jc w:val="center"/>
            </w:pPr>
            <w:r w:rsidRPr="00E825A6">
              <w:t>71,35</w:t>
            </w:r>
          </w:p>
        </w:tc>
      </w:tr>
      <w:tr w:rsidR="0054747B" w:rsidRPr="00E825A6" w:rsidTr="00E825A6">
        <w:trPr>
          <w:trHeight w:val="271"/>
          <w:jc w:val="center"/>
        </w:trPr>
        <w:tc>
          <w:tcPr>
            <w:tcW w:w="570" w:type="dxa"/>
            <w:shd w:val="clear" w:color="auto" w:fill="auto"/>
          </w:tcPr>
          <w:p w:rsidR="0054747B" w:rsidRPr="00E825A6" w:rsidRDefault="0054747B" w:rsidP="00E825A6">
            <w:pPr>
              <w:spacing w:after="0" w:line="360" w:lineRule="auto"/>
              <w:jc w:val="center"/>
            </w:pPr>
            <w:r w:rsidRPr="00E825A6">
              <w:t>5.</w:t>
            </w:r>
          </w:p>
        </w:tc>
        <w:tc>
          <w:tcPr>
            <w:tcW w:w="4014" w:type="dxa"/>
            <w:shd w:val="clear" w:color="auto" w:fill="auto"/>
          </w:tcPr>
          <w:p w:rsidR="0054747B" w:rsidRPr="00E825A6" w:rsidRDefault="0054747B" w:rsidP="00E825A6">
            <w:pPr>
              <w:spacing w:after="0" w:line="360" w:lineRule="auto"/>
              <w:jc w:val="center"/>
            </w:pPr>
            <w:r w:rsidRPr="00E825A6">
              <w:t>Rata-rata Lama Sekolah (Tahun)</w:t>
            </w:r>
          </w:p>
        </w:tc>
        <w:tc>
          <w:tcPr>
            <w:tcW w:w="1815" w:type="dxa"/>
            <w:shd w:val="clear" w:color="auto" w:fill="auto"/>
          </w:tcPr>
          <w:p w:rsidR="0054747B" w:rsidRPr="00E825A6" w:rsidRDefault="0054747B" w:rsidP="00E825A6">
            <w:pPr>
              <w:spacing w:after="0" w:line="360" w:lineRule="auto"/>
              <w:jc w:val="center"/>
            </w:pPr>
            <w:r w:rsidRPr="00E825A6">
              <w:t>7,89</w:t>
            </w:r>
          </w:p>
        </w:tc>
        <w:tc>
          <w:tcPr>
            <w:tcW w:w="1681" w:type="dxa"/>
            <w:shd w:val="clear" w:color="auto" w:fill="auto"/>
          </w:tcPr>
          <w:p w:rsidR="0054747B" w:rsidRPr="00E825A6" w:rsidRDefault="0054747B" w:rsidP="00E825A6">
            <w:pPr>
              <w:spacing w:after="0" w:line="360" w:lineRule="auto"/>
              <w:jc w:val="center"/>
            </w:pPr>
            <w:r w:rsidRPr="00E825A6">
              <w:t>7,92</w:t>
            </w:r>
          </w:p>
        </w:tc>
      </w:tr>
      <w:tr w:rsidR="0054747B" w:rsidRPr="00E825A6" w:rsidTr="00E825A6">
        <w:trPr>
          <w:trHeight w:val="446"/>
          <w:jc w:val="center"/>
        </w:trPr>
        <w:tc>
          <w:tcPr>
            <w:tcW w:w="570" w:type="dxa"/>
            <w:shd w:val="clear" w:color="auto" w:fill="auto"/>
          </w:tcPr>
          <w:p w:rsidR="0054747B" w:rsidRPr="00E825A6" w:rsidRDefault="0054747B" w:rsidP="00E825A6">
            <w:pPr>
              <w:spacing w:after="0" w:line="360" w:lineRule="auto"/>
              <w:jc w:val="center"/>
            </w:pPr>
            <w:r w:rsidRPr="00E825A6">
              <w:t>6.</w:t>
            </w:r>
          </w:p>
        </w:tc>
        <w:tc>
          <w:tcPr>
            <w:tcW w:w="4014" w:type="dxa"/>
            <w:shd w:val="clear" w:color="auto" w:fill="auto"/>
          </w:tcPr>
          <w:p w:rsidR="0054747B" w:rsidRPr="00E825A6" w:rsidRDefault="0054747B" w:rsidP="00E825A6">
            <w:pPr>
              <w:spacing w:after="0" w:line="360" w:lineRule="auto"/>
              <w:jc w:val="center"/>
            </w:pPr>
            <w:r w:rsidRPr="00E825A6">
              <w:t>Angka Harapan Hidup (Tahun)</w:t>
            </w:r>
          </w:p>
        </w:tc>
        <w:tc>
          <w:tcPr>
            <w:tcW w:w="1815" w:type="dxa"/>
            <w:shd w:val="clear" w:color="auto" w:fill="auto"/>
          </w:tcPr>
          <w:p w:rsidR="0054747B" w:rsidRPr="00E825A6" w:rsidRDefault="0054747B" w:rsidP="00E825A6">
            <w:pPr>
              <w:spacing w:after="0" w:line="360" w:lineRule="auto"/>
              <w:jc w:val="center"/>
            </w:pPr>
            <w:r w:rsidRPr="00E825A6">
              <w:t>70,23</w:t>
            </w:r>
          </w:p>
        </w:tc>
        <w:tc>
          <w:tcPr>
            <w:tcW w:w="1681" w:type="dxa"/>
            <w:shd w:val="clear" w:color="auto" w:fill="auto"/>
          </w:tcPr>
          <w:p w:rsidR="0054747B" w:rsidRPr="00E825A6" w:rsidRDefault="0054747B" w:rsidP="00E825A6">
            <w:pPr>
              <w:spacing w:after="0" w:line="360" w:lineRule="auto"/>
              <w:jc w:val="center"/>
            </w:pPr>
            <w:r w:rsidRPr="00E825A6">
              <w:t>70,36</w:t>
            </w:r>
          </w:p>
        </w:tc>
      </w:tr>
      <w:tr w:rsidR="0054747B" w:rsidRPr="00E825A6" w:rsidTr="00E825A6">
        <w:trPr>
          <w:trHeight w:val="446"/>
          <w:jc w:val="center"/>
        </w:trPr>
        <w:tc>
          <w:tcPr>
            <w:tcW w:w="570" w:type="dxa"/>
            <w:shd w:val="clear" w:color="auto" w:fill="auto"/>
          </w:tcPr>
          <w:p w:rsidR="0054747B" w:rsidRPr="00E825A6" w:rsidRDefault="0054747B" w:rsidP="00E825A6">
            <w:pPr>
              <w:spacing w:after="0" w:line="360" w:lineRule="auto"/>
              <w:jc w:val="center"/>
            </w:pPr>
            <w:r w:rsidRPr="00E825A6">
              <w:t>7</w:t>
            </w:r>
          </w:p>
        </w:tc>
        <w:tc>
          <w:tcPr>
            <w:tcW w:w="4014" w:type="dxa"/>
            <w:shd w:val="clear" w:color="auto" w:fill="auto"/>
          </w:tcPr>
          <w:p w:rsidR="0054747B" w:rsidRPr="00E825A6" w:rsidRDefault="0054747B" w:rsidP="00E825A6">
            <w:pPr>
              <w:spacing w:after="0" w:line="360" w:lineRule="auto"/>
              <w:jc w:val="center"/>
            </w:pPr>
            <w:r w:rsidRPr="00E825A6">
              <w:t>PDRB Per Kapita (Rp)</w:t>
            </w:r>
          </w:p>
        </w:tc>
        <w:tc>
          <w:tcPr>
            <w:tcW w:w="1815" w:type="dxa"/>
            <w:shd w:val="clear" w:color="auto" w:fill="auto"/>
          </w:tcPr>
          <w:p w:rsidR="0054747B" w:rsidRPr="00E825A6" w:rsidRDefault="0054747B" w:rsidP="00E825A6">
            <w:pPr>
              <w:spacing w:after="0" w:line="360" w:lineRule="auto"/>
              <w:jc w:val="center"/>
            </w:pPr>
            <w:r w:rsidRPr="00E825A6">
              <w:t>36.137.264</w:t>
            </w:r>
          </w:p>
        </w:tc>
        <w:tc>
          <w:tcPr>
            <w:tcW w:w="1681" w:type="dxa"/>
            <w:shd w:val="clear" w:color="auto" w:fill="auto"/>
          </w:tcPr>
          <w:p w:rsidR="0054747B" w:rsidRPr="00E825A6" w:rsidRDefault="0054747B" w:rsidP="00E825A6">
            <w:pPr>
              <w:spacing w:after="0" w:line="360" w:lineRule="auto"/>
              <w:jc w:val="center"/>
            </w:pPr>
            <w:r w:rsidRPr="00E825A6">
              <w:t>37.003.996</w:t>
            </w:r>
          </w:p>
        </w:tc>
      </w:tr>
    </w:tbl>
    <w:p w:rsidR="0054747B" w:rsidRPr="0054747B" w:rsidRDefault="0054747B" w:rsidP="00DD353F">
      <w:pPr>
        <w:spacing w:line="360" w:lineRule="auto"/>
        <w:ind w:left="709"/>
        <w:jc w:val="left"/>
        <w:rPr>
          <w:i/>
          <w:iCs/>
        </w:rPr>
      </w:pPr>
      <w:r w:rsidRPr="0054747B">
        <w:rPr>
          <w:i/>
          <w:iCs/>
        </w:rPr>
        <w:t>Sumber : RKPD Provinsi Kepulauan Bangka Belitung, 2020</w:t>
      </w:r>
    </w:p>
    <w:p w:rsidR="00DD353F" w:rsidRDefault="0054747B" w:rsidP="00DD353F">
      <w:pPr>
        <w:spacing w:line="360" w:lineRule="auto"/>
        <w:ind w:firstLine="567"/>
      </w:pPr>
      <w:r w:rsidRPr="003F3EC4">
        <w:t>Dalam rangka percepatan penanganan Corona Virus Disease 2019 (Covid-19),</w:t>
      </w:r>
      <w:r>
        <w:t xml:space="preserve"> </w:t>
      </w:r>
      <w:r w:rsidRPr="003F3EC4">
        <w:t xml:space="preserve">Pemerintah Daerah Provinsi Kepulauan Bangka Belitung melakukan </w:t>
      </w:r>
      <w:r w:rsidRPr="003F3EC4">
        <w:lastRenderedPageBreak/>
        <w:t>refocusing</w:t>
      </w:r>
      <w:r>
        <w:t xml:space="preserve"> </w:t>
      </w:r>
      <w:r w:rsidRPr="003F3EC4">
        <w:t>kegiatan dan realokasi anggaran. Sesuai dengan amanat pemerintah, pemerintah</w:t>
      </w:r>
      <w:r>
        <w:t xml:space="preserve"> </w:t>
      </w:r>
      <w:r w:rsidRPr="003F3EC4">
        <w:t>daerah diminta untuk melakukan penyesuaian belanja daerah melalui rasionalisasi</w:t>
      </w:r>
      <w:r>
        <w:t xml:space="preserve"> </w:t>
      </w:r>
      <w:r w:rsidRPr="003F3EC4">
        <w:t>belanja pegawai, rasionalisasi belanja barang/jasa sekurang-kurangnya 50% serta</w:t>
      </w:r>
      <w:r>
        <w:t xml:space="preserve"> </w:t>
      </w:r>
      <w:r w:rsidRPr="003F3EC4">
        <w:t>rasionalisasi belanja modal sebesar sekurang-kurangnya 50%. Anggaran tersebut</w:t>
      </w:r>
      <w:r>
        <w:t xml:space="preserve"> </w:t>
      </w:r>
      <w:r w:rsidRPr="003F3EC4">
        <w:t>diperuntukkan pada penanganan kesehatan dan hal-hal lain terkait kesehatan,</w:t>
      </w:r>
      <w:r>
        <w:t xml:space="preserve"> </w:t>
      </w:r>
      <w:r w:rsidRPr="003F3EC4">
        <w:t>penanganan dampak ekonomi terutama menjaga agar dunia usaha daerah tetap</w:t>
      </w:r>
      <w:r w:rsidR="00DD353F">
        <w:t xml:space="preserve"> </w:t>
      </w:r>
      <w:r w:rsidRPr="003F3EC4">
        <w:t>hidup, dan penyediaan jaring pengamanan sosial/social safety net. Sebanyak 250</w:t>
      </w:r>
      <w:r w:rsidR="00DD353F">
        <w:t xml:space="preserve"> </w:t>
      </w:r>
      <w:r w:rsidRPr="003F3EC4">
        <w:t>kegiatan dengan total anggaran Rp.39.002.578.995,00 yang telah dianggarkan dalam</w:t>
      </w:r>
      <w:r w:rsidR="00DD353F">
        <w:t xml:space="preserve"> </w:t>
      </w:r>
      <w:r w:rsidRPr="003F3EC4">
        <w:t>APBD Tahun Anggaran 2021 ditunda pelaksanaannya untuk tahun 2021.</w:t>
      </w:r>
    </w:p>
    <w:p w:rsidR="00DD353F" w:rsidRDefault="0054747B" w:rsidP="00DD353F">
      <w:pPr>
        <w:spacing w:line="360" w:lineRule="auto"/>
      </w:pPr>
      <w:r w:rsidRPr="003F3EC4">
        <w:t>Beberapa prinsip dasar yang dilaksanakan dalam penyusunan APBD adalah:</w:t>
      </w:r>
    </w:p>
    <w:p w:rsidR="00DD353F" w:rsidRDefault="0054747B" w:rsidP="00DD353F">
      <w:pPr>
        <w:pStyle w:val="ListParagraph"/>
        <w:numPr>
          <w:ilvl w:val="0"/>
          <w:numId w:val="30"/>
        </w:numPr>
        <w:spacing w:line="360" w:lineRule="auto"/>
        <w:ind w:left="567" w:hanging="425"/>
      </w:pPr>
      <w:r w:rsidRPr="003F3EC4">
        <w:t>Kebijakan anggaran money follow priority program dilakukan secara tepat dan konsisten.</w:t>
      </w:r>
    </w:p>
    <w:p w:rsidR="00DD353F" w:rsidRDefault="0054747B" w:rsidP="00DD353F">
      <w:pPr>
        <w:pStyle w:val="ListParagraph"/>
        <w:numPr>
          <w:ilvl w:val="0"/>
          <w:numId w:val="30"/>
        </w:numPr>
        <w:spacing w:line="360" w:lineRule="auto"/>
        <w:ind w:left="567" w:hanging="425"/>
      </w:pPr>
      <w:r w:rsidRPr="003F3EC4">
        <w:t>Belanja   Daerah   diprioritaskan</w:t>
      </w:r>
      <w:r w:rsidR="00DD353F">
        <w:t xml:space="preserve"> </w:t>
      </w:r>
      <w:r w:rsidRPr="003F3EC4">
        <w:t>untuk</w:t>
      </w:r>
      <w:r w:rsidR="00DD353F">
        <w:t xml:space="preserve"> </w:t>
      </w:r>
      <w:r w:rsidRPr="003F3EC4">
        <w:t>mendanai</w:t>
      </w:r>
      <w:r w:rsidR="00DD353F">
        <w:t xml:space="preserve"> </w:t>
      </w:r>
      <w:r w:rsidRPr="003F3EC4">
        <w:t>belanja   yang</w:t>
      </w:r>
      <w:r w:rsidR="00DD353F">
        <w:t xml:space="preserve"> </w:t>
      </w:r>
      <w:r w:rsidRPr="003F3EC4">
        <w:t>bersifat</w:t>
      </w:r>
      <w:r w:rsidR="00DD353F">
        <w:t xml:space="preserve"> </w:t>
      </w:r>
      <w:r w:rsidRPr="003F3EC4">
        <w:t>mengikat dan</w:t>
      </w:r>
      <w:r w:rsidR="00DD353F">
        <w:t xml:space="preserve"> </w:t>
      </w:r>
      <w:r w:rsidRPr="003F3EC4">
        <w:t>belanja yang bersifat</w:t>
      </w:r>
      <w:r w:rsidR="00DD353F">
        <w:t xml:space="preserve"> </w:t>
      </w:r>
      <w:r w:rsidRPr="003F3EC4">
        <w:t>wajib</w:t>
      </w:r>
      <w:r w:rsidR="00DD353F">
        <w:t xml:space="preserve"> </w:t>
      </w:r>
      <w:r w:rsidRPr="003F3EC4">
        <w:t>untuk</w:t>
      </w:r>
      <w:r w:rsidR="00DD353F">
        <w:t xml:space="preserve"> </w:t>
      </w:r>
      <w:r w:rsidRPr="003F3EC4">
        <w:t>terjaminnya</w:t>
      </w:r>
      <w:r w:rsidR="00DD353F">
        <w:t xml:space="preserve"> </w:t>
      </w:r>
      <w:r w:rsidRPr="003F3EC4">
        <w:t>kelangsungan</w:t>
      </w:r>
      <w:r w:rsidR="00DD353F">
        <w:t xml:space="preserve"> </w:t>
      </w:r>
      <w:r w:rsidRPr="003F3EC4">
        <w:t>pemenuhan</w:t>
      </w:r>
      <w:r w:rsidR="00DD353F">
        <w:t xml:space="preserve"> </w:t>
      </w:r>
      <w:r w:rsidRPr="003F3EC4">
        <w:t>pelayanan</w:t>
      </w:r>
      <w:r w:rsidR="00DD353F">
        <w:t xml:space="preserve"> </w:t>
      </w:r>
      <w:r w:rsidRPr="003F3EC4">
        <w:t>dasar</w:t>
      </w:r>
      <w:r w:rsidR="00DD353F">
        <w:t xml:space="preserve"> </w:t>
      </w:r>
      <w:r w:rsidRPr="003F3EC4">
        <w:t>masyarakat</w:t>
      </w:r>
      <w:r w:rsidR="00DD353F">
        <w:t xml:space="preserve"> </w:t>
      </w:r>
      <w:r w:rsidRPr="003F3EC4">
        <w:t>sesuai</w:t>
      </w:r>
      <w:r w:rsidR="00DD353F">
        <w:t xml:space="preserve"> </w:t>
      </w:r>
      <w:r w:rsidRPr="003F3EC4">
        <w:t>dengan</w:t>
      </w:r>
      <w:r w:rsidR="00DD353F">
        <w:t xml:space="preserve"> </w:t>
      </w:r>
      <w:r w:rsidRPr="003F3EC4">
        <w:t>kebutuhan</w:t>
      </w:r>
      <w:r w:rsidR="00DD353F">
        <w:t xml:space="preserve"> </w:t>
      </w:r>
      <w:r w:rsidRPr="003F3EC4">
        <w:t>Tahun</w:t>
      </w:r>
      <w:r w:rsidR="00DD353F">
        <w:t xml:space="preserve"> </w:t>
      </w:r>
      <w:r w:rsidRPr="003F3EC4">
        <w:t>Anggaran</w:t>
      </w:r>
      <w:r w:rsidR="00DD353F">
        <w:t xml:space="preserve"> </w:t>
      </w:r>
      <w:r w:rsidRPr="003F3EC4">
        <w:t>2021.</w:t>
      </w:r>
    </w:p>
    <w:p w:rsidR="00DD353F" w:rsidRDefault="0054747B" w:rsidP="00DD353F">
      <w:pPr>
        <w:pStyle w:val="ListParagraph"/>
        <w:numPr>
          <w:ilvl w:val="0"/>
          <w:numId w:val="30"/>
        </w:numPr>
        <w:spacing w:line="360" w:lineRule="auto"/>
        <w:ind w:left="567" w:hanging="425"/>
      </w:pPr>
      <w:r w:rsidRPr="003F3EC4">
        <w:t>Belanja Daerah dialokasikan</w:t>
      </w:r>
      <w:r w:rsidR="00DD353F">
        <w:t xml:space="preserve"> </w:t>
      </w:r>
      <w:r w:rsidRPr="003F3EC4">
        <w:t>untuk</w:t>
      </w:r>
      <w:r w:rsidR="00DD353F">
        <w:t xml:space="preserve"> </w:t>
      </w:r>
      <w:r w:rsidRPr="003F3EC4">
        <w:t>memenuhi 6 Urusan</w:t>
      </w:r>
      <w:r w:rsidR="00DD353F">
        <w:t xml:space="preserve"> </w:t>
      </w:r>
      <w:r w:rsidRPr="003F3EC4">
        <w:t>Pemerintahan</w:t>
      </w:r>
      <w:r w:rsidR="00DD353F">
        <w:t xml:space="preserve"> </w:t>
      </w:r>
      <w:r w:rsidRPr="003F3EC4">
        <w:t>Wajib yang berkaitan</w:t>
      </w:r>
      <w:r w:rsidR="00DD353F">
        <w:t xml:space="preserve"> </w:t>
      </w:r>
      <w:r w:rsidRPr="003F3EC4">
        <w:t>dengan</w:t>
      </w:r>
      <w:r w:rsidR="00DD353F">
        <w:t xml:space="preserve"> </w:t>
      </w:r>
      <w:r w:rsidRPr="003F3EC4">
        <w:t>Pelayanan Dasar (SPM), 18 Urusan</w:t>
      </w:r>
      <w:r w:rsidR="00DD353F">
        <w:t xml:space="preserve"> </w:t>
      </w:r>
      <w:r w:rsidRPr="003F3EC4">
        <w:t>Pemerintahan</w:t>
      </w:r>
      <w:r w:rsidR="00DD353F">
        <w:t xml:space="preserve"> </w:t>
      </w:r>
      <w:r w:rsidRPr="003F3EC4">
        <w:t>Wajib Non Pelayanan Dasar dan 8 Urusan</w:t>
      </w:r>
      <w:r w:rsidR="00DD353F">
        <w:t xml:space="preserve"> </w:t>
      </w:r>
      <w:r w:rsidRPr="003F3EC4">
        <w:t>Pemerintahan</w:t>
      </w:r>
      <w:r w:rsidR="00DD353F">
        <w:t xml:space="preserve"> </w:t>
      </w:r>
      <w:r w:rsidRPr="003F3EC4">
        <w:t>Pilihan.</w:t>
      </w:r>
    </w:p>
    <w:p w:rsidR="00DD353F" w:rsidRDefault="0054747B" w:rsidP="00DD353F">
      <w:pPr>
        <w:pStyle w:val="ListParagraph"/>
        <w:numPr>
          <w:ilvl w:val="0"/>
          <w:numId w:val="30"/>
        </w:numPr>
        <w:spacing w:line="360" w:lineRule="auto"/>
        <w:ind w:left="567" w:hanging="425"/>
      </w:pPr>
      <w:r w:rsidRPr="003F3EC4">
        <w:t>Dalam</w:t>
      </w:r>
      <w:r w:rsidR="00DD353F">
        <w:t xml:space="preserve"> </w:t>
      </w:r>
      <w:r w:rsidRPr="003F3EC4">
        <w:t>rangka</w:t>
      </w:r>
      <w:r w:rsidR="00DD353F">
        <w:t xml:space="preserve"> </w:t>
      </w:r>
      <w:r w:rsidRPr="003F3EC4">
        <w:t>peningkatan</w:t>
      </w:r>
      <w:r w:rsidR="00DD353F">
        <w:t xml:space="preserve"> </w:t>
      </w:r>
      <w:r w:rsidRPr="003F3EC4">
        <w:t>bidang</w:t>
      </w:r>
      <w:r w:rsidR="00DD353F">
        <w:t xml:space="preserve"> </w:t>
      </w:r>
      <w:r w:rsidRPr="003F3EC4">
        <w:t>pendidikan</w:t>
      </w:r>
      <w:r w:rsidR="00DD353F">
        <w:t xml:space="preserve"> </w:t>
      </w:r>
      <w:r w:rsidRPr="003F3EC4">
        <w:t>alokasi</w:t>
      </w:r>
      <w:r w:rsidR="00DD353F">
        <w:t xml:space="preserve"> </w:t>
      </w:r>
      <w:r w:rsidRPr="003F3EC4">
        <w:t>anggaran</w:t>
      </w:r>
      <w:r w:rsidR="00DD353F">
        <w:t xml:space="preserve"> </w:t>
      </w:r>
      <w:r w:rsidRPr="003F3EC4">
        <w:t>fungsi</w:t>
      </w:r>
      <w:r w:rsidR="00DD353F">
        <w:t xml:space="preserve"> </w:t>
      </w:r>
      <w:r w:rsidRPr="003F3EC4">
        <w:t>pendidikan</w:t>
      </w:r>
      <w:r w:rsidR="00DD353F">
        <w:t xml:space="preserve"> </w:t>
      </w:r>
      <w:r w:rsidRPr="003F3EC4">
        <w:t>diupayakan</w:t>
      </w:r>
      <w:r w:rsidR="00DD353F">
        <w:t xml:space="preserve"> </w:t>
      </w:r>
      <w:r w:rsidRPr="003F3EC4">
        <w:t>sekurang–kurangnya 20 persen</w:t>
      </w:r>
      <w:r w:rsidR="00DD353F">
        <w:t xml:space="preserve"> </w:t>
      </w:r>
      <w:r w:rsidRPr="003F3EC4">
        <w:t>dari</w:t>
      </w:r>
      <w:r w:rsidR="00DD353F">
        <w:t xml:space="preserve"> </w:t>
      </w:r>
      <w:r w:rsidRPr="003F3EC4">
        <w:t>belanja</w:t>
      </w:r>
      <w:r w:rsidR="00DD353F">
        <w:t xml:space="preserve"> </w:t>
      </w:r>
      <w:r w:rsidRPr="003F3EC4">
        <w:t xml:space="preserve">daerah, </w:t>
      </w:r>
    </w:p>
    <w:p w:rsidR="00DD353F" w:rsidRDefault="0054747B" w:rsidP="00DD353F">
      <w:pPr>
        <w:pStyle w:val="ListParagraph"/>
        <w:numPr>
          <w:ilvl w:val="0"/>
          <w:numId w:val="30"/>
        </w:numPr>
        <w:spacing w:line="360" w:lineRule="auto"/>
        <w:ind w:left="567" w:hanging="425"/>
      </w:pPr>
      <w:r w:rsidRPr="003F3EC4">
        <w:t>Dalam</w:t>
      </w:r>
      <w:r w:rsidR="00DD353F">
        <w:t xml:space="preserve"> </w:t>
      </w:r>
      <w:r w:rsidRPr="003F3EC4">
        <w:t>rangka</w:t>
      </w:r>
      <w:r w:rsidR="00DD353F">
        <w:t xml:space="preserve"> </w:t>
      </w:r>
      <w:r w:rsidRPr="003F3EC4">
        <w:t>peningkatan</w:t>
      </w:r>
      <w:r w:rsidR="00DD353F">
        <w:t xml:space="preserve"> </w:t>
      </w:r>
      <w:r w:rsidRPr="003F3EC4">
        <w:t>bidang</w:t>
      </w:r>
      <w:r w:rsidR="00DD353F">
        <w:t xml:space="preserve"> </w:t>
      </w:r>
      <w:r w:rsidRPr="003F3EC4">
        <w:t>kesehatan</w:t>
      </w:r>
      <w:r w:rsidR="00DD353F">
        <w:t xml:space="preserve"> </w:t>
      </w:r>
      <w:r w:rsidRPr="003F3EC4">
        <w:t>alokasi</w:t>
      </w:r>
      <w:r w:rsidR="00DD353F">
        <w:t xml:space="preserve"> </w:t>
      </w:r>
      <w:r w:rsidRPr="003F3EC4">
        <w:t>anggaran</w:t>
      </w:r>
      <w:r w:rsidR="00DD353F">
        <w:t xml:space="preserve"> </w:t>
      </w:r>
      <w:r w:rsidRPr="003F3EC4">
        <w:t>urusan</w:t>
      </w:r>
      <w:r w:rsidR="00DD353F">
        <w:t xml:space="preserve"> </w:t>
      </w:r>
      <w:r w:rsidRPr="003F3EC4">
        <w:t>kesehatan</w:t>
      </w:r>
      <w:r w:rsidR="00DD353F">
        <w:t xml:space="preserve"> </w:t>
      </w:r>
      <w:r w:rsidRPr="003F3EC4">
        <w:t>sekurang – kurangnya 10 persen</w:t>
      </w:r>
      <w:r w:rsidR="00DD353F">
        <w:t xml:space="preserve"> </w:t>
      </w:r>
      <w:r w:rsidRPr="003F3EC4">
        <w:t xml:space="preserve">dari total belanja, </w:t>
      </w:r>
    </w:p>
    <w:p w:rsidR="00DD353F" w:rsidRDefault="0054747B" w:rsidP="00DD353F">
      <w:pPr>
        <w:pStyle w:val="ListParagraph"/>
        <w:numPr>
          <w:ilvl w:val="0"/>
          <w:numId w:val="30"/>
        </w:numPr>
        <w:spacing w:line="360" w:lineRule="auto"/>
        <w:ind w:left="567" w:hanging="425"/>
      </w:pPr>
      <w:r w:rsidRPr="003F3EC4">
        <w:t>Mendorong</w:t>
      </w:r>
      <w:r w:rsidR="00DD353F">
        <w:t xml:space="preserve"> </w:t>
      </w:r>
      <w:r w:rsidRPr="003F3EC4">
        <w:t>kegiatan</w:t>
      </w:r>
      <w:r w:rsidR="00DD353F">
        <w:t xml:space="preserve"> </w:t>
      </w:r>
      <w:r w:rsidRPr="003F3EC4">
        <w:t>dalam</w:t>
      </w:r>
      <w:r w:rsidR="00DD353F">
        <w:t xml:space="preserve"> </w:t>
      </w:r>
      <w:r w:rsidRPr="003F3EC4">
        <w:t>bentuk</w:t>
      </w:r>
      <w:r w:rsidR="00DD353F">
        <w:t xml:space="preserve"> </w:t>
      </w:r>
      <w:r w:rsidRPr="003F3EC4">
        <w:t>kerjasama</w:t>
      </w:r>
      <w:r w:rsidR="00DD353F">
        <w:t xml:space="preserve"> </w:t>
      </w:r>
      <w:r w:rsidRPr="003F3EC4">
        <w:t>antar</w:t>
      </w:r>
      <w:r w:rsidR="00DD353F">
        <w:t xml:space="preserve"> </w:t>
      </w:r>
      <w:r w:rsidRPr="003F3EC4">
        <w:t>pemerintah</w:t>
      </w:r>
      <w:r w:rsidR="00DD353F">
        <w:t xml:space="preserve"> </w:t>
      </w:r>
      <w:r w:rsidRPr="003F3EC4">
        <w:t>dan/</w:t>
      </w:r>
      <w:r w:rsidR="00DD353F">
        <w:t xml:space="preserve"> </w:t>
      </w:r>
      <w:r w:rsidRPr="003F3EC4">
        <w:t>atau</w:t>
      </w:r>
      <w:r w:rsidR="00DD353F">
        <w:t xml:space="preserve"> </w:t>
      </w:r>
      <w:r w:rsidRPr="003F3EC4">
        <w:t>swasta</w:t>
      </w:r>
      <w:r w:rsidR="00DD353F">
        <w:t xml:space="preserve"> </w:t>
      </w:r>
      <w:r w:rsidRPr="003F3EC4">
        <w:t>sesuai</w:t>
      </w:r>
      <w:r w:rsidR="00DD353F">
        <w:t xml:space="preserve"> </w:t>
      </w:r>
      <w:r w:rsidRPr="003F3EC4">
        <w:t>peraturan</w:t>
      </w:r>
      <w:r w:rsidR="00DD353F">
        <w:t xml:space="preserve"> </w:t>
      </w:r>
      <w:r w:rsidRPr="003F3EC4">
        <w:t>perundang-undangan yang berlaku.</w:t>
      </w:r>
    </w:p>
    <w:p w:rsidR="00DD353F" w:rsidRDefault="0054747B" w:rsidP="00DD353F">
      <w:pPr>
        <w:pStyle w:val="ListParagraph"/>
        <w:numPr>
          <w:ilvl w:val="0"/>
          <w:numId w:val="30"/>
        </w:numPr>
        <w:spacing w:line="360" w:lineRule="auto"/>
        <w:ind w:left="567" w:hanging="425"/>
      </w:pPr>
      <w:r w:rsidRPr="003F3EC4">
        <w:t>Menjaga</w:t>
      </w:r>
      <w:r w:rsidR="00DD353F">
        <w:t xml:space="preserve"> </w:t>
      </w:r>
      <w:r w:rsidRPr="003F3EC4">
        <w:t>kondusifitas</w:t>
      </w:r>
      <w:r w:rsidR="00DD353F">
        <w:t xml:space="preserve"> </w:t>
      </w:r>
      <w:r w:rsidRPr="003F3EC4">
        <w:t>keamanan</w:t>
      </w:r>
      <w:r w:rsidR="00DD353F">
        <w:t xml:space="preserve"> </w:t>
      </w:r>
      <w:r w:rsidRPr="003F3EC4">
        <w:t>dengan</w:t>
      </w:r>
      <w:r w:rsidR="00DD353F">
        <w:t xml:space="preserve"> </w:t>
      </w:r>
      <w:r w:rsidRPr="003F3EC4">
        <w:t>baik</w:t>
      </w:r>
      <w:r w:rsidR="00DD353F">
        <w:t xml:space="preserve"> </w:t>
      </w:r>
      <w:r w:rsidRPr="003F3EC4">
        <w:t>sehingga</w:t>
      </w:r>
      <w:r w:rsidR="00DD353F">
        <w:t xml:space="preserve"> </w:t>
      </w:r>
      <w:r w:rsidRPr="003F3EC4">
        <w:t>aktivittas</w:t>
      </w:r>
      <w:r w:rsidR="00DD353F">
        <w:t xml:space="preserve"> </w:t>
      </w:r>
      <w:r w:rsidRPr="003F3EC4">
        <w:t>sosial</w:t>
      </w:r>
      <w:r w:rsidR="00DD353F">
        <w:t xml:space="preserve"> </w:t>
      </w:r>
      <w:r w:rsidRPr="003F3EC4">
        <w:t>ekonomi</w:t>
      </w:r>
      <w:r w:rsidR="00DD353F">
        <w:t xml:space="preserve"> </w:t>
      </w:r>
      <w:r w:rsidRPr="003F3EC4">
        <w:t>dapat</w:t>
      </w:r>
      <w:r w:rsidR="00DD353F">
        <w:t xml:space="preserve"> </w:t>
      </w:r>
      <w:r w:rsidRPr="003F3EC4">
        <w:t>berjalan</w:t>
      </w:r>
      <w:r w:rsidR="00DD353F">
        <w:t xml:space="preserve"> </w:t>
      </w:r>
      <w:r w:rsidRPr="003F3EC4">
        <w:t>dengan</w:t>
      </w:r>
      <w:r w:rsidR="00DD353F">
        <w:t xml:space="preserve"> </w:t>
      </w:r>
      <w:r w:rsidRPr="003F3EC4">
        <w:t>baik.</w:t>
      </w:r>
    </w:p>
    <w:p w:rsidR="0054747B" w:rsidRPr="003F3EC4" w:rsidRDefault="0054747B" w:rsidP="00DD353F">
      <w:pPr>
        <w:pStyle w:val="ListParagraph"/>
        <w:numPr>
          <w:ilvl w:val="0"/>
          <w:numId w:val="30"/>
        </w:numPr>
        <w:spacing w:line="360" w:lineRule="auto"/>
        <w:ind w:left="567" w:hanging="425"/>
      </w:pPr>
      <w:r w:rsidRPr="003F3EC4">
        <w:t>Dilakukannya intensitifikasi dan ekstensifikasi sumber-sumber pendapatan asli daerah sehingga terjadi peningkatan PAD.</w:t>
      </w:r>
    </w:p>
    <w:p w:rsidR="0054747B" w:rsidRPr="003F3EC4" w:rsidRDefault="0054747B" w:rsidP="0054747B"/>
    <w:p w:rsidR="00FF30D0" w:rsidRDefault="00FF30D0" w:rsidP="0095340D">
      <w:pPr>
        <w:sectPr w:rsidR="00FF30D0" w:rsidSect="007F44BC">
          <w:pgSz w:w="11906" w:h="16838"/>
          <w:pgMar w:top="1440" w:right="1440" w:bottom="1440" w:left="1701" w:header="709" w:footer="709" w:gutter="0"/>
          <w:cols w:space="708"/>
          <w:docGrid w:linePitch="360"/>
        </w:sectPr>
      </w:pPr>
    </w:p>
    <w:p w:rsidR="00FF30D0" w:rsidRDefault="00FF30D0" w:rsidP="00FF30D0">
      <w:pPr>
        <w:pStyle w:val="Heading1"/>
        <w:numPr>
          <w:ilvl w:val="0"/>
          <w:numId w:val="11"/>
        </w:numPr>
      </w:pPr>
      <w:bookmarkStart w:id="22" w:name="_Toc79100574"/>
      <w:r>
        <w:lastRenderedPageBreak/>
        <w:t>KEBIJAKAN PENDAPATAN DAERAH</w:t>
      </w:r>
      <w:bookmarkEnd w:id="22"/>
    </w:p>
    <w:p w:rsidR="000A73A6" w:rsidRPr="000A73A6" w:rsidRDefault="000A73A6" w:rsidP="000A73A6"/>
    <w:p w:rsidR="00FF30D0" w:rsidRDefault="00FF30D0" w:rsidP="00FF30D0">
      <w:pPr>
        <w:pStyle w:val="Heading2"/>
        <w:numPr>
          <w:ilvl w:val="0"/>
          <w:numId w:val="15"/>
        </w:numPr>
        <w:ind w:left="567" w:hanging="567"/>
      </w:pPr>
      <w:bookmarkStart w:id="23" w:name="_Toc79100575"/>
      <w:r>
        <w:t>Kebijakan Perubahan perencanaan pendapatan daerah yang diproyeksikan</w:t>
      </w:r>
      <w:bookmarkEnd w:id="23"/>
    </w:p>
    <w:p w:rsidR="00FF30D0" w:rsidRDefault="005B61F6" w:rsidP="00874A57">
      <w:pPr>
        <w:spacing w:line="360" w:lineRule="auto"/>
        <w:ind w:firstLine="567"/>
      </w:pPr>
      <w:r>
        <w:t>Dengan melihat kondisi aktual kinerja ekonomi daerah dan nasional, serta memperhatikan realisasi APBD Provinsi Kepulauan Bangka Belitung Tahun Anggaran 2021 dan evaluasi kinerja bidang pendapatan sampai dengan bulan Juni 2021, maka kebijakan pendapatan perubahan APBD Provinsi Kepulauan Bangka Belitung diarahkan sebagai berikut.</w:t>
      </w:r>
    </w:p>
    <w:p w:rsidR="005B61F6" w:rsidRDefault="005B61F6" w:rsidP="00874A57">
      <w:pPr>
        <w:pStyle w:val="ListParagraph"/>
        <w:numPr>
          <w:ilvl w:val="0"/>
          <w:numId w:val="16"/>
        </w:numPr>
        <w:spacing w:line="360" w:lineRule="auto"/>
        <w:ind w:left="567" w:hanging="425"/>
      </w:pPr>
      <w:r>
        <w:t>Pendapatan Asli Daerah yang dianggarkan dalam Perubahan APBD Tahun Anggaran 2021 mempertimbangkan beberapa hal sebagai berikut:</w:t>
      </w:r>
    </w:p>
    <w:p w:rsidR="005B61F6" w:rsidRDefault="005B61F6" w:rsidP="00874A57">
      <w:pPr>
        <w:pStyle w:val="ListParagraph"/>
        <w:numPr>
          <w:ilvl w:val="0"/>
          <w:numId w:val="17"/>
        </w:numPr>
        <w:spacing w:line="360" w:lineRule="auto"/>
        <w:ind w:left="851" w:hanging="284"/>
      </w:pPr>
      <w:r>
        <w:t>Perkiraan yang terukur secara Rasional yang daat dicapai untuk setiap sumber pendapatan.</w:t>
      </w:r>
    </w:p>
    <w:p w:rsidR="005B61F6" w:rsidRDefault="005B61F6" w:rsidP="00874A57">
      <w:pPr>
        <w:pStyle w:val="ListParagraph"/>
        <w:numPr>
          <w:ilvl w:val="0"/>
          <w:numId w:val="17"/>
        </w:numPr>
        <w:spacing w:line="360" w:lineRule="auto"/>
        <w:ind w:left="851" w:hanging="284"/>
      </w:pPr>
      <w:r>
        <w:t>Realisasi Pendapatan Asli Daerah sampai dengan semester 1 tahun 2021.</w:t>
      </w:r>
    </w:p>
    <w:p w:rsidR="005B61F6" w:rsidRDefault="005B61F6" w:rsidP="00874A57">
      <w:pPr>
        <w:pStyle w:val="ListParagraph"/>
        <w:numPr>
          <w:ilvl w:val="0"/>
          <w:numId w:val="17"/>
        </w:numPr>
        <w:spacing w:line="360" w:lineRule="auto"/>
        <w:ind w:left="851" w:hanging="284"/>
      </w:pPr>
      <w:r>
        <w:t>Laporan Pertanggungjawaban Keuangan Daerah Tahun Anggaran 2020.</w:t>
      </w:r>
    </w:p>
    <w:p w:rsidR="005B61F6" w:rsidRDefault="005B61F6" w:rsidP="00874A57">
      <w:pPr>
        <w:pStyle w:val="ListParagraph"/>
        <w:numPr>
          <w:ilvl w:val="0"/>
          <w:numId w:val="16"/>
        </w:numPr>
        <w:spacing w:line="360" w:lineRule="auto"/>
        <w:ind w:left="567" w:hanging="425"/>
      </w:pPr>
      <w:r>
        <w:t>Penyesuaian pendapatan transfer yang bersumber dari Pemerintah Pusat kepada Provinsi Kepulauan Bangka Belitungdalam rangka pelaksanaan desentralisasi.</w:t>
      </w:r>
    </w:p>
    <w:p w:rsidR="005B61F6" w:rsidRDefault="005B61F6" w:rsidP="00874A57">
      <w:pPr>
        <w:pStyle w:val="ListParagraph"/>
        <w:numPr>
          <w:ilvl w:val="0"/>
          <w:numId w:val="16"/>
        </w:numPr>
        <w:spacing w:line="360" w:lineRule="auto"/>
        <w:ind w:left="567" w:hanging="425"/>
      </w:pPr>
      <w:r>
        <w:t>Penyesuaian pendapatan yang bersumber dari Lain-lain pendapatan daerah yang sah.</w:t>
      </w:r>
    </w:p>
    <w:p w:rsidR="00710A44" w:rsidRDefault="00710A44" w:rsidP="00874A57">
      <w:pPr>
        <w:pStyle w:val="ListParagraph"/>
        <w:spacing w:line="360" w:lineRule="auto"/>
        <w:ind w:left="0" w:firstLine="567"/>
      </w:pPr>
      <w:bookmarkStart w:id="24" w:name="_Hlk79406266"/>
      <w:r>
        <w:t>Berdasarkan beberapa hal tersebut, maka perubahan kebijakan pendapatan daerah tahun anggaran 2021 meliputi sebagai berikut.</w:t>
      </w:r>
    </w:p>
    <w:p w:rsidR="00874A57" w:rsidRPr="00874A57" w:rsidRDefault="00710A44" w:rsidP="00874A57">
      <w:pPr>
        <w:pStyle w:val="ListParagraph"/>
        <w:numPr>
          <w:ilvl w:val="0"/>
          <w:numId w:val="18"/>
        </w:numPr>
        <w:spacing w:line="360" w:lineRule="auto"/>
        <w:ind w:left="567" w:hanging="567"/>
      </w:pPr>
      <w:r>
        <w:t xml:space="preserve">Pendapatan Asli Daerah pada tahun 2021 sebesar Rp749.455.044.038,00 </w:t>
      </w:r>
      <w:r w:rsidR="00A67AFB">
        <w:t>tidak mengalami penurunan dari APBD 2021</w:t>
      </w:r>
      <w:r>
        <w:t>.</w:t>
      </w:r>
    </w:p>
    <w:p w:rsidR="00710A44" w:rsidRDefault="00710A44" w:rsidP="00874A57">
      <w:pPr>
        <w:pStyle w:val="ListParagraph"/>
        <w:numPr>
          <w:ilvl w:val="0"/>
          <w:numId w:val="18"/>
        </w:numPr>
        <w:spacing w:line="360" w:lineRule="auto"/>
        <w:ind w:left="567" w:hanging="567"/>
        <w:rPr>
          <w:i/>
          <w:iCs/>
        </w:rPr>
      </w:pPr>
      <w:r w:rsidRPr="00FC5F82">
        <w:t>Pendapatan Transfer pada tahun 2021 sebesar Rp1.724.311.215.000,00</w:t>
      </w:r>
      <w:r w:rsidR="00874A57">
        <w:t xml:space="preserve"> </w:t>
      </w:r>
      <w:r w:rsidRPr="00FC5F82">
        <w:t>mengalami perubahan menjadi Rp1.</w:t>
      </w:r>
      <w:r w:rsidR="00A67AFB">
        <w:t>707.635.205.177,00</w:t>
      </w:r>
      <w:r w:rsidRPr="00FC5F82">
        <w:t>. Hal ini disebabkan</w:t>
      </w:r>
      <w:r w:rsidR="00874A57">
        <w:t xml:space="preserve"> </w:t>
      </w:r>
      <w:r w:rsidRPr="00FC5F82">
        <w:t>terjadinya pengurangan pada Dana Alokasi Umum sebesar Rp31.086.933.000,00</w:t>
      </w:r>
      <w:r w:rsidR="00874A57">
        <w:t xml:space="preserve"> </w:t>
      </w:r>
      <w:r w:rsidRPr="00FC5F82">
        <w:t>dan DAK Fisik sebesar Rp714.475.000,00. Penurunan ini disebabkan oleh adanya</w:t>
      </w:r>
      <w:r w:rsidR="00874A57">
        <w:t xml:space="preserve"> </w:t>
      </w:r>
      <w:r w:rsidRPr="00FC5F82">
        <w:t xml:space="preserve">kebijakan dari Pemerintah Pusat untuk melakukan realokasi dan </w:t>
      </w:r>
      <w:r w:rsidRPr="006A2FF2">
        <w:rPr>
          <w:i/>
          <w:iCs/>
        </w:rPr>
        <w:t>refocusing</w:t>
      </w:r>
      <w:r w:rsidRPr="00874A57">
        <w:rPr>
          <w:i/>
          <w:iCs/>
        </w:rPr>
        <w:t>.</w:t>
      </w:r>
      <w:r w:rsidR="006A2FF2">
        <w:rPr>
          <w:i/>
          <w:iCs/>
        </w:rPr>
        <w:t xml:space="preserve"> </w:t>
      </w:r>
      <w:r w:rsidR="006A2FF2">
        <w:t>Sedangkan DBH mengalami kenaikan sebesar Rp15.125.398.177,</w:t>
      </w:r>
      <w:r w:rsidR="00BD6211">
        <w:t>00.</w:t>
      </w:r>
    </w:p>
    <w:p w:rsidR="00874A57" w:rsidRPr="00874A57" w:rsidRDefault="00874A57" w:rsidP="00874A57">
      <w:pPr>
        <w:pStyle w:val="ListParagraph"/>
        <w:numPr>
          <w:ilvl w:val="0"/>
          <w:numId w:val="18"/>
        </w:numPr>
        <w:spacing w:line="360" w:lineRule="auto"/>
        <w:ind w:left="567" w:hanging="567"/>
        <w:rPr>
          <w:i/>
          <w:iCs/>
        </w:rPr>
      </w:pPr>
      <w:r>
        <w:lastRenderedPageBreak/>
        <w:t xml:space="preserve">Lain-lain pendapatan daerah yang sah </w:t>
      </w:r>
      <w:r w:rsidR="006A2FF2">
        <w:t>tidak mengalami penurunan yaitu tetap sebesar</w:t>
      </w:r>
      <w:r>
        <w:t xml:space="preserve"> Rp94.500.000.000,00</w:t>
      </w:r>
      <w:r w:rsidR="006A2FF2">
        <w:t>.</w:t>
      </w:r>
      <w:bookmarkEnd w:id="24"/>
    </w:p>
    <w:p w:rsidR="00874A57" w:rsidRDefault="00874A57" w:rsidP="00423CD0">
      <w:pPr>
        <w:pStyle w:val="Heading2"/>
        <w:numPr>
          <w:ilvl w:val="0"/>
          <w:numId w:val="15"/>
        </w:numPr>
        <w:ind w:left="567" w:hanging="720"/>
      </w:pPr>
      <w:bookmarkStart w:id="25" w:name="_Toc79100576"/>
      <w:r>
        <w:t>Perubahan Target pendapatan daerah meliputi Pendapatan Asli Daerah (PAD), Pendapatan Transfer, dan Lain-lain Pendapatan Daerah yang Sah</w:t>
      </w:r>
      <w:bookmarkEnd w:id="25"/>
    </w:p>
    <w:p w:rsidR="00A978E1" w:rsidRDefault="00A978E1" w:rsidP="00423CD0">
      <w:pPr>
        <w:spacing w:line="360" w:lineRule="auto"/>
        <w:ind w:firstLine="567"/>
      </w:pPr>
      <w:r w:rsidRPr="0006279D">
        <w:t>Berdasarkan kondisi sebagaimana yang telah dikemukakan sebelumnya, maka</w:t>
      </w:r>
      <w:r>
        <w:t xml:space="preserve"> </w:t>
      </w:r>
      <w:r w:rsidRPr="0006279D">
        <w:t>pada perubahan kebijakan Pendapatan Daerah secara keseluruhan mengalami</w:t>
      </w:r>
      <w:r>
        <w:t xml:space="preserve"> </w:t>
      </w:r>
      <w:r w:rsidRPr="0006279D">
        <w:t xml:space="preserve">penurunan sebesar </w:t>
      </w:r>
      <w:r w:rsidR="00621171">
        <w:t>0,6493</w:t>
      </w:r>
      <w:r w:rsidRPr="0006279D">
        <w:t xml:space="preserve"> persen atau menurun sebesar </w:t>
      </w:r>
      <w:r w:rsidR="00621171">
        <w:t>Rp16.676.009.82</w:t>
      </w:r>
      <w:r w:rsidR="00BE637D">
        <w:t>3</w:t>
      </w:r>
      <w:r w:rsidR="00621171">
        <w:t>,</w:t>
      </w:r>
      <w:r w:rsidR="00BE637D">
        <w:t>00</w:t>
      </w:r>
      <w:r w:rsidRPr="0006279D">
        <w:t xml:space="preserve"> dari</w:t>
      </w:r>
      <w:r>
        <w:t xml:space="preserve"> </w:t>
      </w:r>
      <w:r w:rsidRPr="0006279D">
        <w:t>semula sebesar Rp2.568.266.259.038,00 menjadi Rp2.5</w:t>
      </w:r>
      <w:r w:rsidR="00621171">
        <w:t>51.590.249.215,</w:t>
      </w:r>
      <w:r w:rsidR="00BE637D">
        <w:t>00</w:t>
      </w:r>
      <w:r w:rsidRPr="0006279D">
        <w:t>.</w:t>
      </w:r>
      <w:r>
        <w:t xml:space="preserve"> </w:t>
      </w:r>
      <w:r w:rsidRPr="0006279D">
        <w:t>Penurunan pendapatan ini disebabkan oleh adanya realokasi anggaran dan</w:t>
      </w:r>
      <w:r>
        <w:t xml:space="preserve"> </w:t>
      </w:r>
      <w:r w:rsidRPr="0006279D">
        <w:t>penundaan transfer dana daerah dari pusat. Realokasi anggaran dan penundaan</w:t>
      </w:r>
      <w:r>
        <w:t xml:space="preserve"> </w:t>
      </w:r>
      <w:r w:rsidRPr="0006279D">
        <w:t>transfer ini sebagai bentuk upaya Pemerintah dalam melakukan penanganan</w:t>
      </w:r>
      <w:r>
        <w:t xml:space="preserve"> </w:t>
      </w:r>
      <w:r w:rsidRPr="0006279D">
        <w:t xml:space="preserve">pandemi </w:t>
      </w:r>
      <w:r w:rsidRPr="00621171">
        <w:rPr>
          <w:i/>
          <w:iCs/>
        </w:rPr>
        <w:t>Covid-19</w:t>
      </w:r>
      <w:r w:rsidRPr="0006279D">
        <w:t>. Gambaran umum tentang perubahan kebijakan pendapatan</w:t>
      </w:r>
      <w:r>
        <w:t xml:space="preserve"> </w:t>
      </w:r>
      <w:r w:rsidRPr="0006279D">
        <w:t>daerah Provinsi Kepulauan Bangka Belitung Tahun Anggaran 2021 disajikan pada</w:t>
      </w:r>
      <w:r w:rsidR="001F1C3B">
        <w:t xml:space="preserve"> tabel di bawah ini</w:t>
      </w:r>
      <w:r w:rsidRPr="0006279D">
        <w:t>.</w:t>
      </w:r>
    </w:p>
    <w:p w:rsidR="00423CD0" w:rsidRDefault="00423CD0" w:rsidP="00423CD0">
      <w:pPr>
        <w:ind w:firstLine="567"/>
        <w:jc w:val="center"/>
      </w:pPr>
    </w:p>
    <w:p w:rsidR="00CC3B14" w:rsidRDefault="0079212C" w:rsidP="00423CD0">
      <w:pPr>
        <w:ind w:firstLine="567"/>
        <w:jc w:val="center"/>
      </w:pPr>
      <w:r>
        <w:t>Tabel IV.1</w:t>
      </w:r>
    </w:p>
    <w:p w:rsidR="00DC0682" w:rsidRPr="0006279D" w:rsidRDefault="00DC0682" w:rsidP="0079212C">
      <w:pPr>
        <w:ind w:firstLine="567"/>
        <w:jc w:val="center"/>
      </w:pPr>
      <w:bookmarkStart w:id="26" w:name="_Hlk79406106"/>
      <w:r>
        <w:t>Target Perubahan Kebijakan Pendapatan Daerah Tahun Anggaran 2021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2008"/>
        <w:gridCol w:w="1985"/>
        <w:gridCol w:w="1984"/>
        <w:gridCol w:w="1843"/>
        <w:gridCol w:w="850"/>
      </w:tblGrid>
      <w:tr w:rsidR="003670B0" w:rsidRPr="00E825A6" w:rsidTr="00E825A6">
        <w:trPr>
          <w:trHeight w:val="630"/>
          <w:jc w:val="center"/>
        </w:trPr>
        <w:tc>
          <w:tcPr>
            <w:tcW w:w="964" w:type="dxa"/>
            <w:shd w:val="clear" w:color="auto" w:fill="auto"/>
            <w:vAlign w:val="center"/>
          </w:tcPr>
          <w:p w:rsidR="00632982" w:rsidRPr="00E825A6" w:rsidRDefault="00632982" w:rsidP="00E825A6">
            <w:pPr>
              <w:spacing w:after="0"/>
              <w:jc w:val="center"/>
              <w:rPr>
                <w:rFonts w:cs="Arial"/>
                <w:sz w:val="18"/>
                <w:szCs w:val="18"/>
              </w:rPr>
            </w:pPr>
            <w:r w:rsidRPr="00E825A6">
              <w:rPr>
                <w:rFonts w:cs="Arial"/>
                <w:sz w:val="18"/>
                <w:szCs w:val="18"/>
              </w:rPr>
              <w:t>NO</w:t>
            </w:r>
          </w:p>
        </w:tc>
        <w:tc>
          <w:tcPr>
            <w:tcW w:w="2008" w:type="dxa"/>
            <w:shd w:val="clear" w:color="auto" w:fill="auto"/>
            <w:vAlign w:val="center"/>
          </w:tcPr>
          <w:p w:rsidR="00632982" w:rsidRPr="00E825A6" w:rsidRDefault="00632982" w:rsidP="00E825A6">
            <w:pPr>
              <w:spacing w:after="0"/>
              <w:jc w:val="center"/>
              <w:rPr>
                <w:rFonts w:cs="Arial"/>
                <w:sz w:val="18"/>
                <w:szCs w:val="18"/>
              </w:rPr>
            </w:pPr>
            <w:r w:rsidRPr="00E825A6">
              <w:rPr>
                <w:rFonts w:cs="Arial"/>
                <w:sz w:val="18"/>
                <w:szCs w:val="18"/>
              </w:rPr>
              <w:t>URAIAN</w:t>
            </w:r>
          </w:p>
        </w:tc>
        <w:tc>
          <w:tcPr>
            <w:tcW w:w="1985" w:type="dxa"/>
            <w:shd w:val="clear" w:color="auto" w:fill="auto"/>
            <w:vAlign w:val="center"/>
          </w:tcPr>
          <w:p w:rsidR="00632982" w:rsidRPr="00E825A6" w:rsidRDefault="00632982" w:rsidP="00E825A6">
            <w:pPr>
              <w:spacing w:after="0"/>
              <w:jc w:val="center"/>
              <w:rPr>
                <w:rFonts w:cs="Arial"/>
                <w:sz w:val="18"/>
                <w:szCs w:val="18"/>
              </w:rPr>
            </w:pPr>
            <w:r w:rsidRPr="00E825A6">
              <w:rPr>
                <w:rFonts w:cs="Arial"/>
                <w:sz w:val="18"/>
                <w:szCs w:val="18"/>
              </w:rPr>
              <w:t>APBD 2021</w:t>
            </w:r>
          </w:p>
        </w:tc>
        <w:tc>
          <w:tcPr>
            <w:tcW w:w="1984" w:type="dxa"/>
            <w:shd w:val="clear" w:color="auto" w:fill="auto"/>
            <w:vAlign w:val="center"/>
          </w:tcPr>
          <w:p w:rsidR="00632982" w:rsidRPr="00E825A6" w:rsidRDefault="003670B0" w:rsidP="00E825A6">
            <w:pPr>
              <w:spacing w:after="0"/>
              <w:jc w:val="center"/>
              <w:rPr>
                <w:rFonts w:cs="Arial"/>
                <w:sz w:val="18"/>
                <w:szCs w:val="18"/>
              </w:rPr>
            </w:pPr>
            <w:r w:rsidRPr="00E825A6">
              <w:rPr>
                <w:rFonts w:cs="Arial"/>
                <w:sz w:val="18"/>
                <w:szCs w:val="18"/>
              </w:rPr>
              <w:t>P-PPAS 2021</w:t>
            </w:r>
          </w:p>
        </w:tc>
        <w:tc>
          <w:tcPr>
            <w:tcW w:w="1843" w:type="dxa"/>
            <w:shd w:val="clear" w:color="auto" w:fill="auto"/>
            <w:vAlign w:val="center"/>
          </w:tcPr>
          <w:p w:rsidR="00632982" w:rsidRPr="00E825A6" w:rsidRDefault="00632982" w:rsidP="00E825A6">
            <w:pPr>
              <w:spacing w:after="0"/>
              <w:jc w:val="center"/>
              <w:rPr>
                <w:rFonts w:cs="Arial"/>
                <w:sz w:val="18"/>
                <w:szCs w:val="18"/>
              </w:rPr>
            </w:pPr>
            <w:r w:rsidRPr="00E825A6">
              <w:rPr>
                <w:rFonts w:cs="Arial"/>
                <w:sz w:val="18"/>
                <w:szCs w:val="18"/>
              </w:rPr>
              <w:t>BERTAMBAH/ (BERKURANG)</w:t>
            </w:r>
          </w:p>
        </w:tc>
        <w:tc>
          <w:tcPr>
            <w:tcW w:w="850" w:type="dxa"/>
            <w:shd w:val="clear" w:color="auto" w:fill="auto"/>
            <w:vAlign w:val="center"/>
          </w:tcPr>
          <w:p w:rsidR="00632982" w:rsidRPr="00E825A6" w:rsidRDefault="00632982"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1</w:t>
            </w:r>
          </w:p>
        </w:tc>
        <w:tc>
          <w:tcPr>
            <w:tcW w:w="2008"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2</w:t>
            </w:r>
          </w:p>
        </w:tc>
        <w:tc>
          <w:tcPr>
            <w:tcW w:w="1985"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3</w:t>
            </w:r>
          </w:p>
        </w:tc>
        <w:tc>
          <w:tcPr>
            <w:tcW w:w="1984"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4</w:t>
            </w:r>
          </w:p>
        </w:tc>
        <w:tc>
          <w:tcPr>
            <w:tcW w:w="1843"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5=4-3</w:t>
            </w:r>
          </w:p>
        </w:tc>
        <w:tc>
          <w:tcPr>
            <w:tcW w:w="850" w:type="dxa"/>
            <w:shd w:val="clear" w:color="auto" w:fill="auto"/>
          </w:tcPr>
          <w:p w:rsidR="00632982" w:rsidRPr="00E825A6" w:rsidRDefault="00632982" w:rsidP="00E825A6">
            <w:pPr>
              <w:spacing w:after="0"/>
              <w:jc w:val="center"/>
              <w:rPr>
                <w:rFonts w:cs="Arial"/>
                <w:sz w:val="18"/>
                <w:szCs w:val="18"/>
              </w:rPr>
            </w:pPr>
            <w:r w:rsidRPr="00E825A6">
              <w:rPr>
                <w:rFonts w:cs="Arial"/>
                <w:sz w:val="18"/>
                <w:szCs w:val="18"/>
              </w:rPr>
              <w:t>6</w:t>
            </w:r>
          </w:p>
        </w:tc>
      </w:tr>
      <w:tr w:rsidR="003670B0" w:rsidRPr="00E825A6" w:rsidTr="00E825A6">
        <w:trPr>
          <w:trHeight w:val="265"/>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w:t>
            </w:r>
          </w:p>
        </w:tc>
        <w:tc>
          <w:tcPr>
            <w:tcW w:w="2008" w:type="dxa"/>
            <w:shd w:val="clear" w:color="auto" w:fill="auto"/>
          </w:tcPr>
          <w:p w:rsidR="00632982" w:rsidRPr="00E825A6" w:rsidRDefault="00CC3B14" w:rsidP="00E825A6">
            <w:pPr>
              <w:spacing w:after="0"/>
              <w:rPr>
                <w:rFonts w:cs="Arial"/>
                <w:b/>
                <w:bCs/>
                <w:sz w:val="18"/>
                <w:szCs w:val="18"/>
              </w:rPr>
            </w:pPr>
            <w:r w:rsidRPr="00E825A6">
              <w:rPr>
                <w:rFonts w:cs="Arial"/>
                <w:b/>
                <w:bCs/>
                <w:sz w:val="18"/>
                <w:szCs w:val="18"/>
              </w:rPr>
              <w:t>PENDAPATAN DAERAH</w:t>
            </w:r>
          </w:p>
        </w:tc>
        <w:tc>
          <w:tcPr>
            <w:tcW w:w="1985" w:type="dxa"/>
            <w:shd w:val="clear" w:color="auto" w:fill="auto"/>
          </w:tcPr>
          <w:p w:rsidR="00632982" w:rsidRPr="00E825A6" w:rsidRDefault="000D6EF8" w:rsidP="00E825A6">
            <w:pPr>
              <w:spacing w:after="0"/>
              <w:jc w:val="right"/>
              <w:rPr>
                <w:rFonts w:cs="Arial"/>
                <w:b/>
                <w:bCs/>
                <w:sz w:val="18"/>
                <w:szCs w:val="18"/>
              </w:rPr>
            </w:pPr>
            <w:r w:rsidRPr="00E825A6">
              <w:rPr>
                <w:rFonts w:cs="Arial"/>
                <w:b/>
                <w:bCs/>
                <w:sz w:val="18"/>
                <w:szCs w:val="18"/>
              </w:rPr>
              <w:t>2.568.266.259.038,00</w:t>
            </w:r>
          </w:p>
        </w:tc>
        <w:tc>
          <w:tcPr>
            <w:tcW w:w="1984" w:type="dxa"/>
            <w:shd w:val="clear" w:color="auto" w:fill="auto"/>
          </w:tcPr>
          <w:p w:rsidR="00632982" w:rsidRPr="00E825A6" w:rsidRDefault="000D6EF8" w:rsidP="00E825A6">
            <w:pPr>
              <w:spacing w:after="0"/>
              <w:jc w:val="right"/>
              <w:rPr>
                <w:rFonts w:cs="Arial"/>
                <w:b/>
                <w:bCs/>
                <w:sz w:val="18"/>
                <w:szCs w:val="18"/>
              </w:rPr>
            </w:pPr>
            <w:r w:rsidRPr="00E825A6">
              <w:rPr>
                <w:rFonts w:cs="Arial"/>
                <w:b/>
                <w:bCs/>
                <w:sz w:val="18"/>
                <w:szCs w:val="18"/>
              </w:rPr>
              <w:t>2.5</w:t>
            </w:r>
            <w:r w:rsidR="001F1C3B" w:rsidRPr="00E825A6">
              <w:rPr>
                <w:rFonts w:cs="Arial"/>
                <w:b/>
                <w:bCs/>
                <w:sz w:val="18"/>
                <w:szCs w:val="18"/>
              </w:rPr>
              <w:t>51.590.249.215</w:t>
            </w:r>
            <w:r w:rsidR="007551AD" w:rsidRPr="00E825A6">
              <w:rPr>
                <w:rFonts w:cs="Arial"/>
                <w:b/>
                <w:bCs/>
                <w:sz w:val="18"/>
                <w:szCs w:val="18"/>
              </w:rPr>
              <w:t>,00</w:t>
            </w:r>
          </w:p>
        </w:tc>
        <w:tc>
          <w:tcPr>
            <w:tcW w:w="1843" w:type="dxa"/>
            <w:shd w:val="clear" w:color="auto" w:fill="auto"/>
          </w:tcPr>
          <w:p w:rsidR="00632982" w:rsidRPr="00E825A6" w:rsidRDefault="000D6EF8" w:rsidP="00E825A6">
            <w:pPr>
              <w:spacing w:after="0"/>
              <w:jc w:val="right"/>
              <w:rPr>
                <w:rFonts w:cs="Arial"/>
                <w:b/>
                <w:bCs/>
                <w:sz w:val="18"/>
                <w:szCs w:val="18"/>
              </w:rPr>
            </w:pPr>
            <w:r w:rsidRPr="00E825A6">
              <w:rPr>
                <w:rFonts w:cs="Arial"/>
                <w:b/>
                <w:bCs/>
                <w:sz w:val="18"/>
                <w:szCs w:val="18"/>
              </w:rPr>
              <w:t>(</w:t>
            </w:r>
            <w:r w:rsidR="003670B0" w:rsidRPr="00E825A6">
              <w:rPr>
                <w:rFonts w:cs="Arial"/>
                <w:b/>
                <w:bCs/>
                <w:sz w:val="18"/>
                <w:szCs w:val="18"/>
              </w:rPr>
              <w:t>16.676.009.822,62)</w:t>
            </w:r>
          </w:p>
        </w:tc>
        <w:tc>
          <w:tcPr>
            <w:tcW w:w="850" w:type="dxa"/>
            <w:shd w:val="clear" w:color="auto" w:fill="auto"/>
          </w:tcPr>
          <w:p w:rsidR="00632982" w:rsidRPr="00E825A6" w:rsidRDefault="000D6EF8" w:rsidP="00E825A6">
            <w:pPr>
              <w:spacing w:after="0"/>
              <w:jc w:val="center"/>
              <w:rPr>
                <w:rFonts w:cs="Arial"/>
                <w:b/>
                <w:bCs/>
                <w:sz w:val="18"/>
                <w:szCs w:val="18"/>
              </w:rPr>
            </w:pPr>
            <w:r w:rsidRPr="00E825A6">
              <w:rPr>
                <w:rFonts w:cs="Arial"/>
                <w:b/>
                <w:bCs/>
                <w:sz w:val="18"/>
                <w:szCs w:val="18"/>
              </w:rPr>
              <w:t>(</w:t>
            </w:r>
            <w:r w:rsidR="003670B0" w:rsidRPr="00E825A6">
              <w:rPr>
                <w:rFonts w:cs="Arial"/>
                <w:b/>
                <w:bCs/>
                <w:sz w:val="18"/>
                <w:szCs w:val="18"/>
              </w:rPr>
              <w:t>0.65</w:t>
            </w:r>
            <w:r w:rsidRPr="00E825A6">
              <w:rPr>
                <w:rFonts w:cs="Arial"/>
                <w:b/>
                <w:bCs/>
                <w:sz w:val="18"/>
                <w:szCs w:val="18"/>
              </w:rPr>
              <w:t>)</w:t>
            </w:r>
          </w:p>
        </w:tc>
      </w:tr>
      <w:tr w:rsidR="003670B0" w:rsidRPr="00E825A6" w:rsidTr="00E825A6">
        <w:trPr>
          <w:trHeight w:val="265"/>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1.1</w:t>
            </w:r>
          </w:p>
        </w:tc>
        <w:tc>
          <w:tcPr>
            <w:tcW w:w="2008" w:type="dxa"/>
            <w:shd w:val="clear" w:color="auto" w:fill="auto"/>
          </w:tcPr>
          <w:p w:rsidR="00CC3B14" w:rsidRPr="00E825A6" w:rsidRDefault="00CC3B14" w:rsidP="00E825A6">
            <w:pPr>
              <w:spacing w:after="0"/>
              <w:rPr>
                <w:rFonts w:cs="Arial"/>
                <w:b/>
                <w:bCs/>
                <w:sz w:val="18"/>
                <w:szCs w:val="18"/>
              </w:rPr>
            </w:pPr>
            <w:r w:rsidRPr="00E825A6">
              <w:rPr>
                <w:rFonts w:cs="Arial"/>
                <w:b/>
                <w:bCs/>
                <w:sz w:val="18"/>
                <w:szCs w:val="18"/>
              </w:rPr>
              <w:t>Pendapatan Asli Daerah</w:t>
            </w:r>
          </w:p>
        </w:tc>
        <w:tc>
          <w:tcPr>
            <w:tcW w:w="1985" w:type="dxa"/>
            <w:shd w:val="clear" w:color="auto" w:fill="auto"/>
          </w:tcPr>
          <w:p w:rsidR="00632982" w:rsidRPr="00E825A6" w:rsidRDefault="000D6EF8" w:rsidP="00E825A6">
            <w:pPr>
              <w:spacing w:after="0"/>
              <w:jc w:val="right"/>
              <w:rPr>
                <w:rFonts w:cs="Arial"/>
                <w:b/>
                <w:bCs/>
                <w:sz w:val="18"/>
                <w:szCs w:val="18"/>
              </w:rPr>
            </w:pPr>
            <w:r w:rsidRPr="00E825A6">
              <w:rPr>
                <w:rFonts w:cs="Arial"/>
                <w:b/>
                <w:bCs/>
                <w:sz w:val="18"/>
                <w:szCs w:val="18"/>
              </w:rPr>
              <w:t>749.455.044.038,00</w:t>
            </w:r>
          </w:p>
        </w:tc>
        <w:tc>
          <w:tcPr>
            <w:tcW w:w="1984" w:type="dxa"/>
            <w:shd w:val="clear" w:color="auto" w:fill="auto"/>
          </w:tcPr>
          <w:p w:rsidR="00632982" w:rsidRPr="00E825A6" w:rsidRDefault="003670B0" w:rsidP="00E825A6">
            <w:pPr>
              <w:spacing w:after="0"/>
              <w:jc w:val="right"/>
              <w:rPr>
                <w:rFonts w:cs="Arial"/>
                <w:b/>
                <w:bCs/>
                <w:sz w:val="18"/>
                <w:szCs w:val="18"/>
              </w:rPr>
            </w:pPr>
            <w:r w:rsidRPr="00E825A6">
              <w:rPr>
                <w:rFonts w:cs="Arial"/>
                <w:b/>
                <w:bCs/>
                <w:sz w:val="18"/>
                <w:szCs w:val="18"/>
              </w:rPr>
              <w:t>749.455.044.038</w:t>
            </w:r>
            <w:r w:rsidR="000D6EF8" w:rsidRPr="00E825A6">
              <w:rPr>
                <w:rFonts w:cs="Arial"/>
                <w:b/>
                <w:bCs/>
                <w:sz w:val="18"/>
                <w:szCs w:val="18"/>
              </w:rPr>
              <w:t>,00</w:t>
            </w:r>
          </w:p>
        </w:tc>
        <w:tc>
          <w:tcPr>
            <w:tcW w:w="1843" w:type="dxa"/>
            <w:shd w:val="clear" w:color="auto" w:fill="auto"/>
          </w:tcPr>
          <w:p w:rsidR="00AB0C3E" w:rsidRPr="00E825A6" w:rsidRDefault="00AB0C3E" w:rsidP="00E825A6">
            <w:pPr>
              <w:spacing w:after="0"/>
              <w:jc w:val="right"/>
              <w:rPr>
                <w:rFonts w:cs="Arial"/>
                <w:b/>
                <w:bCs/>
                <w:sz w:val="18"/>
                <w:szCs w:val="18"/>
              </w:rPr>
            </w:pPr>
            <w:r w:rsidRPr="00E825A6">
              <w:rPr>
                <w:rFonts w:cs="Arial"/>
                <w:b/>
                <w:bCs/>
                <w:sz w:val="18"/>
                <w:szCs w:val="18"/>
              </w:rPr>
              <w:t>(120.000.000,00)</w:t>
            </w:r>
          </w:p>
        </w:tc>
        <w:tc>
          <w:tcPr>
            <w:tcW w:w="850" w:type="dxa"/>
            <w:shd w:val="clear" w:color="auto" w:fill="auto"/>
          </w:tcPr>
          <w:p w:rsidR="00632982" w:rsidRPr="00E825A6" w:rsidRDefault="003670B0" w:rsidP="00E825A6">
            <w:pPr>
              <w:spacing w:after="0"/>
              <w:jc w:val="center"/>
              <w:rPr>
                <w:rFonts w:cs="Arial"/>
                <w:b/>
                <w:bCs/>
                <w:sz w:val="18"/>
                <w:szCs w:val="18"/>
              </w:rPr>
            </w:pPr>
            <w:r w:rsidRPr="00E825A6">
              <w:rPr>
                <w:rFonts w:cs="Arial"/>
                <w:b/>
                <w:bCs/>
                <w:sz w:val="18"/>
                <w:szCs w:val="18"/>
              </w:rPr>
              <w:t>-</w:t>
            </w:r>
          </w:p>
        </w:tc>
      </w:tr>
      <w:tr w:rsidR="003670B0" w:rsidRPr="00E825A6" w:rsidTr="00E825A6">
        <w:trPr>
          <w:trHeight w:val="265"/>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1.1.1</w:t>
            </w:r>
          </w:p>
        </w:tc>
        <w:tc>
          <w:tcPr>
            <w:tcW w:w="2008" w:type="dxa"/>
            <w:shd w:val="clear" w:color="auto" w:fill="auto"/>
          </w:tcPr>
          <w:p w:rsidR="00632982" w:rsidRPr="00E825A6" w:rsidRDefault="00CC3B14" w:rsidP="00E825A6">
            <w:pPr>
              <w:spacing w:after="0"/>
              <w:rPr>
                <w:rFonts w:cs="Arial"/>
                <w:sz w:val="18"/>
                <w:szCs w:val="18"/>
              </w:rPr>
            </w:pPr>
            <w:r w:rsidRPr="00E825A6">
              <w:rPr>
                <w:rFonts w:cs="Arial"/>
                <w:sz w:val="18"/>
                <w:szCs w:val="18"/>
              </w:rPr>
              <w:t>Pajak Daerah</w:t>
            </w:r>
          </w:p>
        </w:tc>
        <w:tc>
          <w:tcPr>
            <w:tcW w:w="1985"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634.727.812.959,00</w:t>
            </w:r>
          </w:p>
        </w:tc>
        <w:tc>
          <w:tcPr>
            <w:tcW w:w="1984" w:type="dxa"/>
            <w:shd w:val="clear" w:color="auto" w:fill="auto"/>
          </w:tcPr>
          <w:p w:rsidR="00632982" w:rsidRPr="00E825A6" w:rsidRDefault="003670B0" w:rsidP="00E825A6">
            <w:pPr>
              <w:spacing w:after="0"/>
              <w:jc w:val="right"/>
              <w:rPr>
                <w:rFonts w:cs="Arial"/>
                <w:sz w:val="18"/>
                <w:szCs w:val="18"/>
              </w:rPr>
            </w:pPr>
            <w:r w:rsidRPr="00E825A6">
              <w:rPr>
                <w:rFonts w:cs="Arial"/>
                <w:sz w:val="18"/>
                <w:szCs w:val="18"/>
              </w:rPr>
              <w:t>634.727.812.959,00</w:t>
            </w:r>
          </w:p>
        </w:tc>
        <w:tc>
          <w:tcPr>
            <w:tcW w:w="1843" w:type="dxa"/>
            <w:shd w:val="clear" w:color="auto" w:fill="auto"/>
          </w:tcPr>
          <w:p w:rsidR="00632982" w:rsidRPr="00E825A6" w:rsidRDefault="00CC0A8B" w:rsidP="00E825A6">
            <w:pPr>
              <w:spacing w:after="0"/>
              <w:jc w:val="right"/>
              <w:rPr>
                <w:rFonts w:cs="Arial"/>
                <w:sz w:val="18"/>
                <w:szCs w:val="18"/>
              </w:rPr>
            </w:pPr>
            <w:r w:rsidRPr="00E825A6">
              <w:rPr>
                <w:rFonts w:cs="Arial"/>
                <w:sz w:val="18"/>
                <w:szCs w:val="18"/>
              </w:rPr>
              <w:t>-</w:t>
            </w:r>
          </w:p>
        </w:tc>
        <w:tc>
          <w:tcPr>
            <w:tcW w:w="850" w:type="dxa"/>
            <w:shd w:val="clear" w:color="auto" w:fill="auto"/>
          </w:tcPr>
          <w:p w:rsidR="00632982" w:rsidRPr="00E825A6" w:rsidRDefault="00CC0A8B"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1.1.2</w:t>
            </w:r>
            <w:r w:rsidR="00CA2547" w:rsidRPr="00E825A6">
              <w:rPr>
                <w:rFonts w:cs="Arial"/>
                <w:sz w:val="18"/>
                <w:szCs w:val="18"/>
              </w:rPr>
              <w:t>.</w:t>
            </w:r>
          </w:p>
        </w:tc>
        <w:tc>
          <w:tcPr>
            <w:tcW w:w="2008" w:type="dxa"/>
            <w:shd w:val="clear" w:color="auto" w:fill="auto"/>
          </w:tcPr>
          <w:p w:rsidR="00632982" w:rsidRPr="00E825A6" w:rsidRDefault="00CC3B14" w:rsidP="00E825A6">
            <w:pPr>
              <w:spacing w:after="0"/>
              <w:rPr>
                <w:rFonts w:cs="Arial"/>
                <w:sz w:val="18"/>
                <w:szCs w:val="18"/>
              </w:rPr>
            </w:pPr>
            <w:r w:rsidRPr="00E825A6">
              <w:rPr>
                <w:rFonts w:cs="Arial"/>
                <w:sz w:val="18"/>
                <w:szCs w:val="18"/>
              </w:rPr>
              <w:t>Retribusi Daerah</w:t>
            </w:r>
          </w:p>
        </w:tc>
        <w:tc>
          <w:tcPr>
            <w:tcW w:w="1985"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20.094.191.546,00</w:t>
            </w:r>
          </w:p>
        </w:tc>
        <w:tc>
          <w:tcPr>
            <w:tcW w:w="1984" w:type="dxa"/>
            <w:shd w:val="clear" w:color="auto" w:fill="auto"/>
          </w:tcPr>
          <w:p w:rsidR="00632982" w:rsidRPr="00E825A6" w:rsidRDefault="00CC0A8B" w:rsidP="00E825A6">
            <w:pPr>
              <w:spacing w:after="0"/>
              <w:jc w:val="right"/>
              <w:rPr>
                <w:rFonts w:cs="Arial"/>
                <w:sz w:val="18"/>
                <w:szCs w:val="18"/>
              </w:rPr>
            </w:pPr>
            <w:r w:rsidRPr="00E825A6">
              <w:rPr>
                <w:rFonts w:cs="Arial"/>
                <w:sz w:val="18"/>
                <w:szCs w:val="18"/>
              </w:rPr>
              <w:t>20.</w:t>
            </w:r>
            <w:r w:rsidR="007551AD" w:rsidRPr="00E825A6">
              <w:rPr>
                <w:rFonts w:cs="Arial"/>
                <w:sz w:val="18"/>
                <w:szCs w:val="18"/>
              </w:rPr>
              <w:t>214</w:t>
            </w:r>
            <w:r w:rsidRPr="00E825A6">
              <w:rPr>
                <w:rFonts w:cs="Arial"/>
                <w:sz w:val="18"/>
                <w:szCs w:val="18"/>
              </w:rPr>
              <w:t>.</w:t>
            </w:r>
            <w:r w:rsidR="007551AD" w:rsidRPr="00E825A6">
              <w:rPr>
                <w:rFonts w:cs="Arial"/>
                <w:sz w:val="18"/>
                <w:szCs w:val="18"/>
              </w:rPr>
              <w:t>191</w:t>
            </w:r>
            <w:r w:rsidRPr="00E825A6">
              <w:rPr>
                <w:rFonts w:cs="Arial"/>
                <w:sz w:val="18"/>
                <w:szCs w:val="18"/>
              </w:rPr>
              <w:t>.546,00</w:t>
            </w:r>
          </w:p>
        </w:tc>
        <w:tc>
          <w:tcPr>
            <w:tcW w:w="1843" w:type="dxa"/>
            <w:shd w:val="clear" w:color="auto" w:fill="auto"/>
          </w:tcPr>
          <w:p w:rsidR="00632982" w:rsidRPr="00E825A6" w:rsidRDefault="00CC0A8B" w:rsidP="00E825A6">
            <w:pPr>
              <w:spacing w:after="0"/>
              <w:jc w:val="right"/>
              <w:rPr>
                <w:rFonts w:cs="Arial"/>
                <w:sz w:val="18"/>
                <w:szCs w:val="18"/>
              </w:rPr>
            </w:pPr>
            <w:r w:rsidRPr="00E825A6">
              <w:rPr>
                <w:rFonts w:cs="Arial"/>
                <w:sz w:val="18"/>
                <w:szCs w:val="18"/>
              </w:rPr>
              <w:t>-</w:t>
            </w:r>
          </w:p>
        </w:tc>
        <w:tc>
          <w:tcPr>
            <w:tcW w:w="850" w:type="dxa"/>
            <w:shd w:val="clear" w:color="auto" w:fill="auto"/>
          </w:tcPr>
          <w:p w:rsidR="00632982" w:rsidRPr="00E825A6" w:rsidRDefault="00CC0A8B" w:rsidP="00E825A6">
            <w:pPr>
              <w:spacing w:after="0"/>
              <w:jc w:val="center"/>
              <w:rPr>
                <w:rFonts w:cs="Arial"/>
                <w:sz w:val="18"/>
                <w:szCs w:val="18"/>
              </w:rPr>
            </w:pPr>
            <w:r w:rsidRPr="00E825A6">
              <w:rPr>
                <w:rFonts w:cs="Arial"/>
                <w:sz w:val="18"/>
                <w:szCs w:val="18"/>
              </w:rPr>
              <w:t>-</w:t>
            </w:r>
          </w:p>
        </w:tc>
      </w:tr>
      <w:tr w:rsidR="003670B0" w:rsidRPr="00E825A6" w:rsidTr="00E825A6">
        <w:trPr>
          <w:trHeight w:val="532"/>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1.1.3</w:t>
            </w:r>
          </w:p>
        </w:tc>
        <w:tc>
          <w:tcPr>
            <w:tcW w:w="2008" w:type="dxa"/>
            <w:shd w:val="clear" w:color="auto" w:fill="auto"/>
          </w:tcPr>
          <w:p w:rsidR="00632982" w:rsidRPr="00E825A6" w:rsidRDefault="00CC3B14" w:rsidP="00E825A6">
            <w:pPr>
              <w:spacing w:after="0"/>
              <w:rPr>
                <w:rFonts w:cs="Arial"/>
                <w:sz w:val="18"/>
                <w:szCs w:val="18"/>
              </w:rPr>
            </w:pPr>
            <w:r w:rsidRPr="00E825A6">
              <w:rPr>
                <w:rFonts w:cs="Arial"/>
                <w:sz w:val="18"/>
                <w:szCs w:val="18"/>
              </w:rPr>
              <w:t>Hasil Pengelolaan Kekayaan Daerah yang Dipisahkan</w:t>
            </w:r>
          </w:p>
        </w:tc>
        <w:tc>
          <w:tcPr>
            <w:tcW w:w="1985"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5.500.00.000,00</w:t>
            </w:r>
          </w:p>
        </w:tc>
        <w:tc>
          <w:tcPr>
            <w:tcW w:w="1984"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5.500.000.000,00</w:t>
            </w:r>
          </w:p>
        </w:tc>
        <w:tc>
          <w:tcPr>
            <w:tcW w:w="1843"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w:t>
            </w:r>
          </w:p>
        </w:tc>
        <w:tc>
          <w:tcPr>
            <w:tcW w:w="850" w:type="dxa"/>
            <w:shd w:val="clear" w:color="auto" w:fill="auto"/>
          </w:tcPr>
          <w:p w:rsidR="00632982" w:rsidRPr="00E825A6" w:rsidRDefault="000D6EF8" w:rsidP="00E825A6">
            <w:pPr>
              <w:spacing w:after="0"/>
              <w:jc w:val="center"/>
              <w:rPr>
                <w:rFonts w:cs="Arial"/>
                <w:sz w:val="18"/>
                <w:szCs w:val="18"/>
              </w:rPr>
            </w:pPr>
            <w:r w:rsidRPr="00E825A6">
              <w:rPr>
                <w:rFonts w:cs="Arial"/>
                <w:sz w:val="18"/>
                <w:szCs w:val="18"/>
              </w:rPr>
              <w:t>-</w:t>
            </w:r>
          </w:p>
        </w:tc>
      </w:tr>
      <w:tr w:rsidR="003670B0" w:rsidRPr="00E825A6" w:rsidTr="00E825A6">
        <w:trPr>
          <w:trHeight w:val="386"/>
          <w:jc w:val="center"/>
        </w:trPr>
        <w:tc>
          <w:tcPr>
            <w:tcW w:w="964" w:type="dxa"/>
            <w:shd w:val="clear" w:color="auto" w:fill="auto"/>
          </w:tcPr>
          <w:p w:rsidR="00632982" w:rsidRPr="00E825A6" w:rsidRDefault="005327DB" w:rsidP="00E825A6">
            <w:pPr>
              <w:spacing w:after="0"/>
              <w:rPr>
                <w:rFonts w:cs="Arial"/>
                <w:sz w:val="18"/>
                <w:szCs w:val="18"/>
              </w:rPr>
            </w:pPr>
            <w:r w:rsidRPr="00E825A6">
              <w:rPr>
                <w:rFonts w:cs="Arial"/>
                <w:sz w:val="18"/>
                <w:szCs w:val="18"/>
              </w:rPr>
              <w:t>1.1.4.</w:t>
            </w:r>
          </w:p>
        </w:tc>
        <w:tc>
          <w:tcPr>
            <w:tcW w:w="2008" w:type="dxa"/>
            <w:shd w:val="clear" w:color="auto" w:fill="auto"/>
          </w:tcPr>
          <w:p w:rsidR="00632982" w:rsidRPr="00E825A6" w:rsidRDefault="00CC3B14" w:rsidP="00E825A6">
            <w:pPr>
              <w:spacing w:after="0"/>
              <w:rPr>
                <w:rFonts w:cs="Arial"/>
                <w:sz w:val="18"/>
                <w:szCs w:val="18"/>
              </w:rPr>
            </w:pPr>
            <w:r w:rsidRPr="00E825A6">
              <w:rPr>
                <w:rFonts w:cs="Arial"/>
                <w:sz w:val="18"/>
                <w:szCs w:val="18"/>
              </w:rPr>
              <w:t>Lain-lain Pendapatan Daerah yang Sah</w:t>
            </w:r>
          </w:p>
        </w:tc>
        <w:tc>
          <w:tcPr>
            <w:tcW w:w="1985" w:type="dxa"/>
            <w:shd w:val="clear" w:color="auto" w:fill="auto"/>
          </w:tcPr>
          <w:p w:rsidR="00632982" w:rsidRPr="00E825A6" w:rsidRDefault="000D6EF8" w:rsidP="00E825A6">
            <w:pPr>
              <w:spacing w:after="0"/>
              <w:jc w:val="right"/>
              <w:rPr>
                <w:rFonts w:cs="Arial"/>
                <w:sz w:val="18"/>
                <w:szCs w:val="18"/>
              </w:rPr>
            </w:pPr>
            <w:r w:rsidRPr="00E825A6">
              <w:rPr>
                <w:rFonts w:cs="Arial"/>
                <w:sz w:val="18"/>
                <w:szCs w:val="18"/>
              </w:rPr>
              <w:t>89.133.039.533,00</w:t>
            </w:r>
          </w:p>
        </w:tc>
        <w:tc>
          <w:tcPr>
            <w:tcW w:w="1984" w:type="dxa"/>
            <w:shd w:val="clear" w:color="auto" w:fill="auto"/>
          </w:tcPr>
          <w:p w:rsidR="00632982" w:rsidRPr="00E825A6" w:rsidRDefault="00CC0A8B" w:rsidP="00E825A6">
            <w:pPr>
              <w:spacing w:after="0"/>
              <w:jc w:val="right"/>
              <w:rPr>
                <w:rFonts w:cs="Arial"/>
                <w:sz w:val="18"/>
                <w:szCs w:val="18"/>
              </w:rPr>
            </w:pPr>
            <w:r w:rsidRPr="00E825A6">
              <w:rPr>
                <w:rFonts w:cs="Arial"/>
                <w:sz w:val="18"/>
                <w:szCs w:val="18"/>
              </w:rPr>
              <w:t>89.</w:t>
            </w:r>
            <w:r w:rsidR="007551AD" w:rsidRPr="00E825A6">
              <w:rPr>
                <w:rFonts w:cs="Arial"/>
                <w:sz w:val="18"/>
                <w:szCs w:val="18"/>
              </w:rPr>
              <w:t>013</w:t>
            </w:r>
            <w:r w:rsidRPr="00E825A6">
              <w:rPr>
                <w:rFonts w:cs="Arial"/>
                <w:sz w:val="18"/>
                <w:szCs w:val="18"/>
              </w:rPr>
              <w:t>.039.533,00</w:t>
            </w:r>
          </w:p>
        </w:tc>
        <w:tc>
          <w:tcPr>
            <w:tcW w:w="1843" w:type="dxa"/>
            <w:shd w:val="clear" w:color="auto" w:fill="auto"/>
          </w:tcPr>
          <w:p w:rsidR="00632982" w:rsidRPr="00E825A6" w:rsidRDefault="00AB0C3E" w:rsidP="00E825A6">
            <w:pPr>
              <w:spacing w:after="0"/>
              <w:jc w:val="right"/>
              <w:rPr>
                <w:rFonts w:cs="Arial"/>
                <w:sz w:val="18"/>
                <w:szCs w:val="18"/>
              </w:rPr>
            </w:pPr>
            <w:r w:rsidRPr="00E825A6">
              <w:rPr>
                <w:rFonts w:cs="Arial"/>
                <w:sz w:val="18"/>
                <w:szCs w:val="18"/>
              </w:rPr>
              <w:t>(120.000.000,00)</w:t>
            </w:r>
          </w:p>
        </w:tc>
        <w:tc>
          <w:tcPr>
            <w:tcW w:w="850" w:type="dxa"/>
            <w:shd w:val="clear" w:color="auto" w:fill="auto"/>
          </w:tcPr>
          <w:p w:rsidR="00632982" w:rsidRPr="00E825A6" w:rsidRDefault="00CC0A8B"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632982" w:rsidRPr="00E825A6" w:rsidRDefault="001F1C3B" w:rsidP="00E825A6">
            <w:pPr>
              <w:spacing w:after="0"/>
              <w:rPr>
                <w:rFonts w:cs="Arial"/>
                <w:sz w:val="18"/>
                <w:szCs w:val="18"/>
              </w:rPr>
            </w:pPr>
            <w:r w:rsidRPr="00E825A6">
              <w:rPr>
                <w:rFonts w:cs="Arial"/>
                <w:sz w:val="18"/>
                <w:szCs w:val="18"/>
              </w:rPr>
              <w:t>1.2</w:t>
            </w:r>
          </w:p>
        </w:tc>
        <w:tc>
          <w:tcPr>
            <w:tcW w:w="2008" w:type="dxa"/>
            <w:shd w:val="clear" w:color="auto" w:fill="auto"/>
          </w:tcPr>
          <w:p w:rsidR="00632982" w:rsidRPr="00E825A6" w:rsidRDefault="00CC3B14" w:rsidP="00E825A6">
            <w:pPr>
              <w:spacing w:after="0"/>
              <w:rPr>
                <w:rFonts w:cs="Arial"/>
                <w:b/>
                <w:bCs/>
                <w:sz w:val="18"/>
                <w:szCs w:val="18"/>
              </w:rPr>
            </w:pPr>
            <w:r w:rsidRPr="00E825A6">
              <w:rPr>
                <w:rFonts w:cs="Arial"/>
                <w:b/>
                <w:bCs/>
                <w:sz w:val="18"/>
                <w:szCs w:val="18"/>
              </w:rPr>
              <w:t>Pendapatan Transfer</w:t>
            </w:r>
          </w:p>
        </w:tc>
        <w:tc>
          <w:tcPr>
            <w:tcW w:w="1985" w:type="dxa"/>
            <w:shd w:val="clear" w:color="auto" w:fill="auto"/>
          </w:tcPr>
          <w:p w:rsidR="00632982" w:rsidRPr="00E825A6" w:rsidRDefault="000D6EF8" w:rsidP="00E825A6">
            <w:pPr>
              <w:spacing w:after="0"/>
              <w:jc w:val="right"/>
              <w:rPr>
                <w:rFonts w:cs="Arial"/>
                <w:b/>
                <w:bCs/>
                <w:sz w:val="18"/>
                <w:szCs w:val="18"/>
              </w:rPr>
            </w:pPr>
            <w:r w:rsidRPr="00E825A6">
              <w:rPr>
                <w:rFonts w:cs="Arial"/>
                <w:b/>
                <w:bCs/>
                <w:sz w:val="18"/>
                <w:szCs w:val="18"/>
              </w:rPr>
              <w:t>1.724.311.215.000,00</w:t>
            </w:r>
          </w:p>
        </w:tc>
        <w:tc>
          <w:tcPr>
            <w:tcW w:w="1984" w:type="dxa"/>
            <w:shd w:val="clear" w:color="auto" w:fill="auto"/>
          </w:tcPr>
          <w:p w:rsidR="00632982" w:rsidRPr="00E825A6" w:rsidRDefault="00CC0A8B" w:rsidP="00E825A6">
            <w:pPr>
              <w:spacing w:after="0"/>
              <w:jc w:val="right"/>
              <w:rPr>
                <w:rFonts w:cs="Arial"/>
                <w:b/>
                <w:bCs/>
                <w:sz w:val="18"/>
                <w:szCs w:val="18"/>
              </w:rPr>
            </w:pPr>
            <w:r w:rsidRPr="00E825A6">
              <w:rPr>
                <w:rFonts w:cs="Arial"/>
                <w:b/>
                <w:bCs/>
                <w:sz w:val="18"/>
                <w:szCs w:val="18"/>
              </w:rPr>
              <w:t>1.707.635.205.177,</w:t>
            </w:r>
            <w:r w:rsidR="007551AD" w:rsidRPr="00E825A6">
              <w:rPr>
                <w:rFonts w:cs="Arial"/>
                <w:b/>
                <w:bCs/>
                <w:sz w:val="18"/>
                <w:szCs w:val="18"/>
              </w:rPr>
              <w:t>00</w:t>
            </w:r>
          </w:p>
        </w:tc>
        <w:tc>
          <w:tcPr>
            <w:tcW w:w="1843" w:type="dxa"/>
            <w:shd w:val="clear" w:color="auto" w:fill="auto"/>
          </w:tcPr>
          <w:p w:rsidR="00632982" w:rsidRPr="00E825A6" w:rsidRDefault="00CC0A8B" w:rsidP="00E825A6">
            <w:pPr>
              <w:spacing w:after="0"/>
              <w:jc w:val="right"/>
              <w:rPr>
                <w:rFonts w:cs="Arial"/>
                <w:b/>
                <w:bCs/>
                <w:sz w:val="18"/>
                <w:szCs w:val="18"/>
              </w:rPr>
            </w:pPr>
            <w:r w:rsidRPr="00E825A6">
              <w:rPr>
                <w:rFonts w:cs="Arial"/>
                <w:b/>
                <w:bCs/>
                <w:sz w:val="18"/>
                <w:szCs w:val="18"/>
              </w:rPr>
              <w:t>(16.676.009.8</w:t>
            </w:r>
            <w:r w:rsidR="007551AD" w:rsidRPr="00E825A6">
              <w:rPr>
                <w:rFonts w:cs="Arial"/>
                <w:b/>
                <w:bCs/>
                <w:sz w:val="18"/>
                <w:szCs w:val="18"/>
              </w:rPr>
              <w:t>23</w:t>
            </w:r>
            <w:r w:rsidRPr="00E825A6">
              <w:rPr>
                <w:rFonts w:cs="Arial"/>
                <w:b/>
                <w:bCs/>
                <w:sz w:val="18"/>
                <w:szCs w:val="18"/>
              </w:rPr>
              <w:t>,</w:t>
            </w:r>
            <w:r w:rsidR="007551AD" w:rsidRPr="00E825A6">
              <w:rPr>
                <w:rFonts w:cs="Arial"/>
                <w:b/>
                <w:bCs/>
                <w:sz w:val="18"/>
                <w:szCs w:val="18"/>
              </w:rPr>
              <w:t>00</w:t>
            </w:r>
            <w:r w:rsidRPr="00E825A6">
              <w:rPr>
                <w:rFonts w:cs="Arial"/>
                <w:b/>
                <w:bCs/>
                <w:sz w:val="18"/>
                <w:szCs w:val="18"/>
              </w:rPr>
              <w:t>)</w:t>
            </w:r>
          </w:p>
        </w:tc>
        <w:tc>
          <w:tcPr>
            <w:tcW w:w="850" w:type="dxa"/>
            <w:shd w:val="clear" w:color="auto" w:fill="auto"/>
          </w:tcPr>
          <w:p w:rsidR="00632982" w:rsidRPr="00E825A6" w:rsidRDefault="00CC0A8B" w:rsidP="00E825A6">
            <w:pPr>
              <w:spacing w:after="0"/>
              <w:jc w:val="center"/>
              <w:rPr>
                <w:rFonts w:cs="Arial"/>
                <w:b/>
                <w:bCs/>
                <w:sz w:val="18"/>
                <w:szCs w:val="18"/>
              </w:rPr>
            </w:pPr>
            <w:r w:rsidRPr="00E825A6">
              <w:rPr>
                <w:rFonts w:cs="Arial"/>
                <w:b/>
                <w:bCs/>
                <w:sz w:val="18"/>
                <w:szCs w:val="18"/>
              </w:rPr>
              <w:t>(0,97)</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sz w:val="18"/>
                <w:szCs w:val="18"/>
              </w:rPr>
            </w:pPr>
            <w:r w:rsidRPr="00E825A6">
              <w:rPr>
                <w:rFonts w:cs="Arial"/>
                <w:sz w:val="18"/>
                <w:szCs w:val="18"/>
              </w:rPr>
              <w:t>1.2.1</w:t>
            </w:r>
          </w:p>
        </w:tc>
        <w:tc>
          <w:tcPr>
            <w:tcW w:w="2008" w:type="dxa"/>
            <w:shd w:val="clear" w:color="auto" w:fill="auto"/>
          </w:tcPr>
          <w:p w:rsidR="000C7E8F" w:rsidRPr="00E825A6" w:rsidRDefault="000C7E8F" w:rsidP="00E825A6">
            <w:pPr>
              <w:spacing w:after="0"/>
              <w:rPr>
                <w:rFonts w:cs="Arial"/>
                <w:b/>
                <w:bCs/>
                <w:sz w:val="18"/>
                <w:szCs w:val="18"/>
              </w:rPr>
            </w:pPr>
            <w:r w:rsidRPr="00E825A6">
              <w:rPr>
                <w:rFonts w:cs="Arial"/>
                <w:b/>
                <w:bCs/>
                <w:sz w:val="18"/>
                <w:szCs w:val="18"/>
              </w:rPr>
              <w:t>Transfer Pemerintah Pusat</w:t>
            </w:r>
          </w:p>
        </w:tc>
        <w:tc>
          <w:tcPr>
            <w:tcW w:w="1985" w:type="dxa"/>
            <w:shd w:val="clear" w:color="auto" w:fill="auto"/>
          </w:tcPr>
          <w:p w:rsidR="000C7E8F" w:rsidRPr="00E825A6" w:rsidRDefault="000C7E8F" w:rsidP="00E825A6">
            <w:pPr>
              <w:spacing w:after="0"/>
              <w:jc w:val="right"/>
              <w:rPr>
                <w:rFonts w:cs="Arial"/>
                <w:b/>
                <w:bCs/>
                <w:sz w:val="18"/>
                <w:szCs w:val="18"/>
              </w:rPr>
            </w:pPr>
            <w:r w:rsidRPr="00E825A6">
              <w:rPr>
                <w:rFonts w:cs="Arial"/>
                <w:b/>
                <w:bCs/>
                <w:sz w:val="18"/>
                <w:szCs w:val="18"/>
              </w:rPr>
              <w:t>1.724.311.215.000,00</w:t>
            </w:r>
          </w:p>
        </w:tc>
        <w:tc>
          <w:tcPr>
            <w:tcW w:w="1984" w:type="dxa"/>
            <w:shd w:val="clear" w:color="auto" w:fill="auto"/>
          </w:tcPr>
          <w:p w:rsidR="000C7E8F" w:rsidRPr="00E825A6" w:rsidRDefault="00CC0A8B" w:rsidP="00E825A6">
            <w:pPr>
              <w:spacing w:after="0"/>
              <w:jc w:val="right"/>
              <w:rPr>
                <w:rFonts w:cs="Arial"/>
                <w:b/>
                <w:bCs/>
                <w:sz w:val="18"/>
                <w:szCs w:val="18"/>
              </w:rPr>
            </w:pPr>
            <w:r w:rsidRPr="00E825A6">
              <w:rPr>
                <w:rFonts w:cs="Arial"/>
                <w:b/>
                <w:bCs/>
                <w:sz w:val="18"/>
                <w:szCs w:val="18"/>
              </w:rPr>
              <w:t>1.707.635.205.177,</w:t>
            </w:r>
            <w:r w:rsidR="007551AD" w:rsidRPr="00E825A6">
              <w:rPr>
                <w:rFonts w:cs="Arial"/>
                <w:b/>
                <w:bCs/>
                <w:sz w:val="18"/>
                <w:szCs w:val="18"/>
              </w:rPr>
              <w:t>00</w:t>
            </w:r>
          </w:p>
        </w:tc>
        <w:tc>
          <w:tcPr>
            <w:tcW w:w="1843" w:type="dxa"/>
            <w:shd w:val="clear" w:color="auto" w:fill="auto"/>
          </w:tcPr>
          <w:p w:rsidR="000C7E8F" w:rsidRPr="00E825A6" w:rsidRDefault="00CC0A8B" w:rsidP="00E825A6">
            <w:pPr>
              <w:spacing w:after="0"/>
              <w:jc w:val="right"/>
              <w:rPr>
                <w:rFonts w:cs="Arial"/>
                <w:b/>
                <w:bCs/>
                <w:sz w:val="18"/>
                <w:szCs w:val="18"/>
              </w:rPr>
            </w:pPr>
            <w:r w:rsidRPr="00E825A6">
              <w:rPr>
                <w:rFonts w:cs="Arial"/>
                <w:b/>
                <w:bCs/>
                <w:sz w:val="18"/>
                <w:szCs w:val="18"/>
              </w:rPr>
              <w:t>(16.676.009.82</w:t>
            </w:r>
            <w:r w:rsidR="007551AD" w:rsidRPr="00E825A6">
              <w:rPr>
                <w:rFonts w:cs="Arial"/>
                <w:b/>
                <w:bCs/>
                <w:sz w:val="18"/>
                <w:szCs w:val="18"/>
              </w:rPr>
              <w:t>3</w:t>
            </w:r>
            <w:r w:rsidRPr="00E825A6">
              <w:rPr>
                <w:rFonts w:cs="Arial"/>
                <w:b/>
                <w:bCs/>
                <w:sz w:val="18"/>
                <w:szCs w:val="18"/>
              </w:rPr>
              <w:t>,</w:t>
            </w:r>
            <w:r w:rsidR="007551AD" w:rsidRPr="00E825A6">
              <w:rPr>
                <w:rFonts w:cs="Arial"/>
                <w:b/>
                <w:bCs/>
                <w:sz w:val="18"/>
                <w:szCs w:val="18"/>
              </w:rPr>
              <w:t>00</w:t>
            </w:r>
            <w:r w:rsidRPr="00E825A6">
              <w:rPr>
                <w:rFonts w:cs="Arial"/>
                <w:b/>
                <w:bCs/>
                <w:sz w:val="18"/>
                <w:szCs w:val="18"/>
              </w:rPr>
              <w:t>)</w:t>
            </w:r>
          </w:p>
        </w:tc>
        <w:tc>
          <w:tcPr>
            <w:tcW w:w="850" w:type="dxa"/>
            <w:shd w:val="clear" w:color="auto" w:fill="auto"/>
          </w:tcPr>
          <w:p w:rsidR="000C7E8F" w:rsidRPr="00E825A6" w:rsidRDefault="00CC0A8B" w:rsidP="00E825A6">
            <w:pPr>
              <w:spacing w:after="0"/>
              <w:jc w:val="center"/>
              <w:rPr>
                <w:rFonts w:cs="Arial"/>
                <w:b/>
                <w:bCs/>
                <w:sz w:val="18"/>
                <w:szCs w:val="18"/>
              </w:rPr>
            </w:pPr>
            <w:r w:rsidRPr="00E825A6">
              <w:rPr>
                <w:rFonts w:cs="Arial"/>
                <w:b/>
                <w:bCs/>
                <w:sz w:val="18"/>
                <w:szCs w:val="18"/>
              </w:rPr>
              <w:t>(0,97)</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sz w:val="18"/>
                <w:szCs w:val="18"/>
              </w:rPr>
            </w:pPr>
            <w:r w:rsidRPr="00E825A6">
              <w:rPr>
                <w:rFonts w:cs="Arial"/>
                <w:sz w:val="18"/>
                <w:szCs w:val="18"/>
              </w:rPr>
              <w:t>1.2.1.1</w:t>
            </w: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Perimbangan</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1.667.872.218.000,00</w:t>
            </w:r>
          </w:p>
        </w:tc>
        <w:tc>
          <w:tcPr>
            <w:tcW w:w="1984" w:type="dxa"/>
            <w:shd w:val="clear" w:color="auto" w:fill="auto"/>
          </w:tcPr>
          <w:p w:rsidR="000C7E8F" w:rsidRPr="00E825A6" w:rsidRDefault="00CC0A8B" w:rsidP="00E825A6">
            <w:pPr>
              <w:spacing w:after="0"/>
              <w:jc w:val="right"/>
              <w:rPr>
                <w:rFonts w:cs="Arial"/>
                <w:sz w:val="18"/>
                <w:szCs w:val="18"/>
              </w:rPr>
            </w:pPr>
            <w:r w:rsidRPr="00E825A6">
              <w:rPr>
                <w:rFonts w:cs="Arial"/>
                <w:sz w:val="18"/>
                <w:szCs w:val="18"/>
              </w:rPr>
              <w:t>1.651.196.208.177,</w:t>
            </w:r>
            <w:r w:rsidR="007551AD" w:rsidRPr="00E825A6">
              <w:rPr>
                <w:rFonts w:cs="Arial"/>
                <w:sz w:val="18"/>
                <w:szCs w:val="18"/>
              </w:rPr>
              <w:t>00</w:t>
            </w:r>
          </w:p>
        </w:tc>
        <w:tc>
          <w:tcPr>
            <w:tcW w:w="1843" w:type="dxa"/>
            <w:shd w:val="clear" w:color="auto" w:fill="auto"/>
          </w:tcPr>
          <w:p w:rsidR="000C7E8F" w:rsidRPr="00E825A6" w:rsidRDefault="00CC0A8B" w:rsidP="00E825A6">
            <w:pPr>
              <w:spacing w:after="0"/>
              <w:jc w:val="right"/>
              <w:rPr>
                <w:rFonts w:cs="Arial"/>
                <w:sz w:val="18"/>
                <w:szCs w:val="18"/>
              </w:rPr>
            </w:pPr>
            <w:r w:rsidRPr="00E825A6">
              <w:rPr>
                <w:rFonts w:cs="Arial"/>
                <w:sz w:val="18"/>
                <w:szCs w:val="18"/>
              </w:rPr>
              <w:t>(16.676.009.82</w:t>
            </w:r>
            <w:r w:rsidR="007551AD" w:rsidRPr="00E825A6">
              <w:rPr>
                <w:rFonts w:cs="Arial"/>
                <w:sz w:val="18"/>
                <w:szCs w:val="18"/>
              </w:rPr>
              <w:t>3</w:t>
            </w:r>
            <w:r w:rsidRPr="00E825A6">
              <w:rPr>
                <w:rFonts w:cs="Arial"/>
                <w:sz w:val="18"/>
                <w:szCs w:val="18"/>
              </w:rPr>
              <w:t>,</w:t>
            </w:r>
            <w:r w:rsidR="007551AD" w:rsidRPr="00E825A6">
              <w:rPr>
                <w:rFonts w:cs="Arial"/>
                <w:sz w:val="18"/>
                <w:szCs w:val="18"/>
              </w:rPr>
              <w:t>00</w:t>
            </w:r>
            <w:r w:rsidRPr="00E825A6">
              <w:rPr>
                <w:rFonts w:cs="Arial"/>
                <w:sz w:val="18"/>
                <w:szCs w:val="18"/>
              </w:rPr>
              <w:t>)</w:t>
            </w:r>
          </w:p>
        </w:tc>
        <w:tc>
          <w:tcPr>
            <w:tcW w:w="850" w:type="dxa"/>
            <w:shd w:val="clear" w:color="auto" w:fill="auto"/>
          </w:tcPr>
          <w:p w:rsidR="000C7E8F" w:rsidRPr="00E825A6" w:rsidRDefault="00CC0A8B" w:rsidP="00E825A6">
            <w:pPr>
              <w:spacing w:after="0"/>
              <w:jc w:val="center"/>
              <w:rPr>
                <w:rFonts w:cs="Arial"/>
                <w:sz w:val="18"/>
                <w:szCs w:val="18"/>
              </w:rPr>
            </w:pPr>
            <w:r w:rsidRPr="00E825A6">
              <w:rPr>
                <w:rFonts w:cs="Arial"/>
                <w:sz w:val="18"/>
                <w:szCs w:val="18"/>
              </w:rPr>
              <w:t>(</w:t>
            </w:r>
            <w:r w:rsidR="0079212C" w:rsidRPr="00E825A6">
              <w:rPr>
                <w:rFonts w:cs="Arial"/>
                <w:sz w:val="18"/>
                <w:szCs w:val="18"/>
              </w:rPr>
              <w:t>1</w:t>
            </w:r>
            <w:r w:rsidRPr="00E825A6">
              <w:rPr>
                <w:rFonts w:cs="Arial"/>
                <w:sz w:val="18"/>
                <w:szCs w:val="18"/>
              </w:rPr>
              <w:t>)</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sz w:val="18"/>
                <w:szCs w:val="18"/>
              </w:rPr>
            </w:pPr>
            <w:r w:rsidRPr="00E825A6">
              <w:rPr>
                <w:rFonts w:cs="Arial"/>
                <w:sz w:val="18"/>
                <w:szCs w:val="18"/>
              </w:rPr>
              <w:t>1.2.1.1.1</w:t>
            </w: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Transfer Umum</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1.123.527.523.000,00</w:t>
            </w:r>
          </w:p>
        </w:tc>
        <w:tc>
          <w:tcPr>
            <w:tcW w:w="1984" w:type="dxa"/>
            <w:shd w:val="clear" w:color="auto" w:fill="auto"/>
          </w:tcPr>
          <w:p w:rsidR="000C7E8F" w:rsidRPr="00E825A6" w:rsidRDefault="0079212C" w:rsidP="00E825A6">
            <w:pPr>
              <w:spacing w:after="0"/>
              <w:jc w:val="right"/>
              <w:rPr>
                <w:rFonts w:cs="Arial"/>
                <w:sz w:val="18"/>
                <w:szCs w:val="18"/>
              </w:rPr>
            </w:pPr>
            <w:r w:rsidRPr="00E825A6">
              <w:rPr>
                <w:rFonts w:cs="Arial"/>
                <w:sz w:val="18"/>
                <w:szCs w:val="18"/>
              </w:rPr>
              <w:t>1.107.565.988.177,</w:t>
            </w:r>
            <w:r w:rsidR="007551AD" w:rsidRPr="00E825A6">
              <w:rPr>
                <w:rFonts w:cs="Arial"/>
                <w:sz w:val="18"/>
                <w:szCs w:val="18"/>
              </w:rPr>
              <w:t>00</w:t>
            </w:r>
          </w:p>
        </w:tc>
        <w:tc>
          <w:tcPr>
            <w:tcW w:w="1843" w:type="dxa"/>
            <w:shd w:val="clear" w:color="auto" w:fill="auto"/>
          </w:tcPr>
          <w:p w:rsidR="000C7E8F" w:rsidRPr="00E825A6" w:rsidRDefault="0079212C" w:rsidP="00E825A6">
            <w:pPr>
              <w:spacing w:after="0"/>
              <w:jc w:val="right"/>
              <w:rPr>
                <w:rFonts w:cs="Arial"/>
                <w:sz w:val="18"/>
                <w:szCs w:val="18"/>
              </w:rPr>
            </w:pPr>
            <w:r w:rsidRPr="00E825A6">
              <w:rPr>
                <w:rFonts w:cs="Arial"/>
                <w:sz w:val="18"/>
                <w:szCs w:val="18"/>
              </w:rPr>
              <w:t>(15.961.534.82</w:t>
            </w:r>
            <w:r w:rsidR="007551AD" w:rsidRPr="00E825A6">
              <w:rPr>
                <w:rFonts w:cs="Arial"/>
                <w:sz w:val="18"/>
                <w:szCs w:val="18"/>
              </w:rPr>
              <w:t>3</w:t>
            </w:r>
            <w:r w:rsidRPr="00E825A6">
              <w:rPr>
                <w:rFonts w:cs="Arial"/>
                <w:sz w:val="18"/>
                <w:szCs w:val="18"/>
              </w:rPr>
              <w:t>,</w:t>
            </w:r>
            <w:r w:rsidR="007551AD" w:rsidRPr="00E825A6">
              <w:rPr>
                <w:rFonts w:cs="Arial"/>
                <w:sz w:val="18"/>
                <w:szCs w:val="18"/>
              </w:rPr>
              <w:t>00</w:t>
            </w:r>
            <w:r w:rsidRPr="00E825A6">
              <w:rPr>
                <w:rFonts w:cs="Arial"/>
                <w:sz w:val="18"/>
                <w:szCs w:val="18"/>
              </w:rPr>
              <w:t>)</w:t>
            </w:r>
          </w:p>
        </w:tc>
        <w:tc>
          <w:tcPr>
            <w:tcW w:w="850" w:type="dxa"/>
            <w:shd w:val="clear" w:color="auto" w:fill="auto"/>
          </w:tcPr>
          <w:p w:rsidR="000C7E8F" w:rsidRPr="00E825A6" w:rsidRDefault="0079212C" w:rsidP="00E825A6">
            <w:pPr>
              <w:spacing w:after="0"/>
              <w:jc w:val="center"/>
              <w:rPr>
                <w:rFonts w:cs="Arial"/>
                <w:sz w:val="18"/>
                <w:szCs w:val="18"/>
              </w:rPr>
            </w:pPr>
            <w:r w:rsidRPr="00E825A6">
              <w:rPr>
                <w:rFonts w:cs="Arial"/>
                <w:sz w:val="18"/>
                <w:szCs w:val="18"/>
              </w:rPr>
              <w:t>(1,42)</w:t>
            </w:r>
          </w:p>
        </w:tc>
      </w:tr>
      <w:tr w:rsidR="003670B0" w:rsidRPr="00E825A6" w:rsidTr="00E825A6">
        <w:trPr>
          <w:trHeight w:val="552"/>
          <w:jc w:val="center"/>
        </w:trPr>
        <w:tc>
          <w:tcPr>
            <w:tcW w:w="964" w:type="dxa"/>
            <w:shd w:val="clear" w:color="auto" w:fill="auto"/>
          </w:tcPr>
          <w:p w:rsidR="000C7E8F" w:rsidRPr="00E825A6" w:rsidRDefault="000C7E8F" w:rsidP="00E825A6">
            <w:pPr>
              <w:spacing w:after="0"/>
              <w:rPr>
                <w:rFonts w:cs="Arial"/>
                <w:sz w:val="18"/>
                <w:szCs w:val="18"/>
              </w:rPr>
            </w:pP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Bagi Hasil Pajak/ Bagi Hasil Bukan Pajak</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152.890.551.000,00</w:t>
            </w:r>
          </w:p>
        </w:tc>
        <w:tc>
          <w:tcPr>
            <w:tcW w:w="1984" w:type="dxa"/>
            <w:shd w:val="clear" w:color="auto" w:fill="auto"/>
          </w:tcPr>
          <w:p w:rsidR="000C7E8F" w:rsidRPr="00E825A6" w:rsidRDefault="0079212C" w:rsidP="00E825A6">
            <w:pPr>
              <w:spacing w:after="0"/>
              <w:jc w:val="right"/>
              <w:rPr>
                <w:rFonts w:cs="Arial"/>
                <w:sz w:val="18"/>
                <w:szCs w:val="18"/>
              </w:rPr>
            </w:pPr>
            <w:r w:rsidRPr="00E825A6">
              <w:rPr>
                <w:rFonts w:cs="Arial"/>
                <w:sz w:val="18"/>
                <w:szCs w:val="18"/>
              </w:rPr>
              <w:t>168.015.949.177,</w:t>
            </w:r>
            <w:r w:rsidR="007551AD" w:rsidRPr="00E825A6">
              <w:rPr>
                <w:rFonts w:cs="Arial"/>
                <w:sz w:val="18"/>
                <w:szCs w:val="18"/>
              </w:rPr>
              <w:t>00</w:t>
            </w:r>
          </w:p>
        </w:tc>
        <w:tc>
          <w:tcPr>
            <w:tcW w:w="1843" w:type="dxa"/>
            <w:shd w:val="clear" w:color="auto" w:fill="auto"/>
          </w:tcPr>
          <w:p w:rsidR="000C7E8F" w:rsidRPr="00E825A6" w:rsidRDefault="0079212C" w:rsidP="00E825A6">
            <w:pPr>
              <w:spacing w:after="0"/>
              <w:jc w:val="right"/>
              <w:rPr>
                <w:rFonts w:cs="Arial"/>
                <w:sz w:val="18"/>
                <w:szCs w:val="18"/>
              </w:rPr>
            </w:pPr>
            <w:r w:rsidRPr="00E825A6">
              <w:rPr>
                <w:rFonts w:cs="Arial"/>
                <w:sz w:val="18"/>
                <w:szCs w:val="18"/>
              </w:rPr>
              <w:t>15.125.398.177,</w:t>
            </w:r>
            <w:r w:rsidR="007551AD" w:rsidRPr="00E825A6">
              <w:rPr>
                <w:rFonts w:cs="Arial"/>
                <w:sz w:val="18"/>
                <w:szCs w:val="18"/>
              </w:rPr>
              <w:t>00</w:t>
            </w:r>
          </w:p>
        </w:tc>
        <w:tc>
          <w:tcPr>
            <w:tcW w:w="850" w:type="dxa"/>
            <w:shd w:val="clear" w:color="auto" w:fill="auto"/>
          </w:tcPr>
          <w:p w:rsidR="000C7E8F" w:rsidRPr="00E825A6" w:rsidRDefault="0079212C" w:rsidP="00E825A6">
            <w:pPr>
              <w:spacing w:after="0"/>
              <w:jc w:val="center"/>
              <w:rPr>
                <w:rFonts w:cs="Arial"/>
                <w:sz w:val="18"/>
                <w:szCs w:val="18"/>
              </w:rPr>
            </w:pPr>
            <w:r w:rsidRPr="00E825A6">
              <w:rPr>
                <w:rFonts w:cs="Arial"/>
                <w:sz w:val="18"/>
                <w:szCs w:val="18"/>
              </w:rPr>
              <w:t>9.9</w:t>
            </w:r>
          </w:p>
        </w:tc>
      </w:tr>
      <w:tr w:rsidR="003670B0" w:rsidRPr="00E825A6" w:rsidTr="00E825A6">
        <w:trPr>
          <w:trHeight w:val="265"/>
          <w:jc w:val="center"/>
        </w:trPr>
        <w:tc>
          <w:tcPr>
            <w:tcW w:w="964" w:type="dxa"/>
            <w:shd w:val="clear" w:color="auto" w:fill="auto"/>
          </w:tcPr>
          <w:p w:rsidR="000C7E8F" w:rsidRPr="00E825A6" w:rsidRDefault="000C7E8F" w:rsidP="00E825A6">
            <w:pPr>
              <w:spacing w:after="0"/>
              <w:rPr>
                <w:rFonts w:cs="Arial"/>
                <w:sz w:val="18"/>
                <w:szCs w:val="18"/>
              </w:rPr>
            </w:pP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Alokasi Umum</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970.636.972.000,00</w:t>
            </w:r>
          </w:p>
        </w:tc>
        <w:tc>
          <w:tcPr>
            <w:tcW w:w="1984"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939.550.039.000,00</w:t>
            </w:r>
          </w:p>
        </w:tc>
        <w:tc>
          <w:tcPr>
            <w:tcW w:w="1843"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(31.086.933.000,00)</w:t>
            </w:r>
          </w:p>
        </w:tc>
        <w:tc>
          <w:tcPr>
            <w:tcW w:w="850" w:type="dxa"/>
            <w:shd w:val="clear" w:color="auto" w:fill="auto"/>
          </w:tcPr>
          <w:p w:rsidR="000C7E8F" w:rsidRPr="00E825A6" w:rsidRDefault="000C7E8F" w:rsidP="00E825A6">
            <w:pPr>
              <w:spacing w:after="0"/>
              <w:jc w:val="center"/>
              <w:rPr>
                <w:rFonts w:cs="Arial"/>
                <w:sz w:val="18"/>
                <w:szCs w:val="18"/>
              </w:rPr>
            </w:pPr>
            <w:r w:rsidRPr="00E825A6">
              <w:rPr>
                <w:rFonts w:cs="Arial"/>
                <w:sz w:val="18"/>
                <w:szCs w:val="18"/>
              </w:rPr>
              <w:t>(3,20)</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sz w:val="18"/>
                <w:szCs w:val="18"/>
              </w:rPr>
            </w:pPr>
            <w:r w:rsidRPr="00E825A6">
              <w:rPr>
                <w:rFonts w:cs="Arial"/>
                <w:sz w:val="18"/>
                <w:szCs w:val="18"/>
              </w:rPr>
              <w:t>1.2.1.1.1</w:t>
            </w: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Transfer Khusus</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544.344.695.000,00</w:t>
            </w:r>
          </w:p>
        </w:tc>
        <w:tc>
          <w:tcPr>
            <w:tcW w:w="1984"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543.630.220.000,00</w:t>
            </w:r>
          </w:p>
        </w:tc>
        <w:tc>
          <w:tcPr>
            <w:tcW w:w="1843"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(714.475.000,00)</w:t>
            </w:r>
          </w:p>
        </w:tc>
        <w:tc>
          <w:tcPr>
            <w:tcW w:w="850" w:type="dxa"/>
            <w:shd w:val="clear" w:color="auto" w:fill="auto"/>
          </w:tcPr>
          <w:p w:rsidR="000C7E8F" w:rsidRPr="00E825A6" w:rsidRDefault="000C7E8F" w:rsidP="00E825A6">
            <w:pPr>
              <w:spacing w:after="0"/>
              <w:jc w:val="center"/>
              <w:rPr>
                <w:rFonts w:cs="Arial"/>
                <w:sz w:val="18"/>
                <w:szCs w:val="18"/>
              </w:rPr>
            </w:pPr>
            <w:r w:rsidRPr="00E825A6">
              <w:rPr>
                <w:rFonts w:cs="Arial"/>
                <w:sz w:val="18"/>
                <w:szCs w:val="18"/>
              </w:rPr>
              <w:t>(0,13)</w:t>
            </w:r>
          </w:p>
        </w:tc>
      </w:tr>
      <w:bookmarkEnd w:id="26"/>
      <w:tr w:rsidR="00423CD0" w:rsidRPr="00E825A6" w:rsidTr="00E825A6">
        <w:trPr>
          <w:trHeight w:val="630"/>
          <w:jc w:val="center"/>
        </w:trPr>
        <w:tc>
          <w:tcPr>
            <w:tcW w:w="964"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NO</w:t>
            </w:r>
          </w:p>
        </w:tc>
        <w:tc>
          <w:tcPr>
            <w:tcW w:w="2008"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URAIAN</w:t>
            </w:r>
          </w:p>
        </w:tc>
        <w:tc>
          <w:tcPr>
            <w:tcW w:w="1985"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APBD 2021</w:t>
            </w:r>
          </w:p>
        </w:tc>
        <w:tc>
          <w:tcPr>
            <w:tcW w:w="1984"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P-PPAS 2021</w:t>
            </w:r>
          </w:p>
        </w:tc>
        <w:tc>
          <w:tcPr>
            <w:tcW w:w="1843"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BERTAMBAH/ (BERKURANG)</w:t>
            </w:r>
          </w:p>
        </w:tc>
        <w:tc>
          <w:tcPr>
            <w:tcW w:w="850" w:type="dxa"/>
            <w:shd w:val="clear" w:color="auto" w:fill="auto"/>
            <w:vAlign w:val="center"/>
          </w:tcPr>
          <w:p w:rsidR="00423CD0" w:rsidRPr="00E825A6" w:rsidRDefault="00423CD0" w:rsidP="00E825A6">
            <w:pPr>
              <w:spacing w:after="0"/>
              <w:jc w:val="center"/>
              <w:rPr>
                <w:rFonts w:cs="Arial"/>
                <w:sz w:val="18"/>
                <w:szCs w:val="18"/>
              </w:rPr>
            </w:pPr>
            <w:r w:rsidRPr="00E825A6">
              <w:rPr>
                <w:rFonts w:cs="Arial"/>
                <w:sz w:val="18"/>
                <w:szCs w:val="18"/>
              </w:rPr>
              <w:t>%</w:t>
            </w:r>
          </w:p>
        </w:tc>
      </w:tr>
      <w:tr w:rsidR="00423CD0" w:rsidRPr="00E825A6" w:rsidTr="00E825A6">
        <w:trPr>
          <w:trHeight w:val="265"/>
          <w:jc w:val="center"/>
        </w:trPr>
        <w:tc>
          <w:tcPr>
            <w:tcW w:w="964"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1</w:t>
            </w:r>
          </w:p>
        </w:tc>
        <w:tc>
          <w:tcPr>
            <w:tcW w:w="2008"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2</w:t>
            </w:r>
          </w:p>
        </w:tc>
        <w:tc>
          <w:tcPr>
            <w:tcW w:w="1985"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3</w:t>
            </w:r>
          </w:p>
        </w:tc>
        <w:tc>
          <w:tcPr>
            <w:tcW w:w="1984"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4</w:t>
            </w:r>
          </w:p>
        </w:tc>
        <w:tc>
          <w:tcPr>
            <w:tcW w:w="1843"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5=4-3</w:t>
            </w:r>
          </w:p>
        </w:tc>
        <w:tc>
          <w:tcPr>
            <w:tcW w:w="850" w:type="dxa"/>
            <w:shd w:val="clear" w:color="auto" w:fill="auto"/>
          </w:tcPr>
          <w:p w:rsidR="00423CD0" w:rsidRPr="00E825A6" w:rsidRDefault="00423CD0" w:rsidP="00E825A6">
            <w:pPr>
              <w:spacing w:after="0"/>
              <w:jc w:val="center"/>
              <w:rPr>
                <w:rFonts w:cs="Arial"/>
                <w:sz w:val="18"/>
                <w:szCs w:val="18"/>
              </w:rPr>
            </w:pPr>
            <w:r w:rsidRPr="00E825A6">
              <w:rPr>
                <w:rFonts w:cs="Arial"/>
                <w:sz w:val="18"/>
                <w:szCs w:val="18"/>
              </w:rPr>
              <w:t>6</w:t>
            </w:r>
          </w:p>
        </w:tc>
      </w:tr>
      <w:tr w:rsidR="003670B0" w:rsidRPr="00E825A6" w:rsidTr="00E825A6">
        <w:trPr>
          <w:trHeight w:val="265"/>
          <w:jc w:val="center"/>
        </w:trPr>
        <w:tc>
          <w:tcPr>
            <w:tcW w:w="964" w:type="dxa"/>
            <w:shd w:val="clear" w:color="auto" w:fill="auto"/>
          </w:tcPr>
          <w:p w:rsidR="000C7E8F" w:rsidRPr="00E825A6" w:rsidRDefault="000C7E8F" w:rsidP="00E825A6">
            <w:pPr>
              <w:spacing w:after="0"/>
              <w:rPr>
                <w:rFonts w:cs="Arial"/>
                <w:sz w:val="18"/>
                <w:szCs w:val="18"/>
              </w:rPr>
            </w:pPr>
            <w:bookmarkStart w:id="27" w:name="_Hlk79406127"/>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DAK Fisik</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153.661.573.000,00</w:t>
            </w:r>
          </w:p>
        </w:tc>
        <w:tc>
          <w:tcPr>
            <w:tcW w:w="1984"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152.947.098.000,00</w:t>
            </w:r>
          </w:p>
        </w:tc>
        <w:tc>
          <w:tcPr>
            <w:tcW w:w="1843"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(714.475.000,00)</w:t>
            </w:r>
          </w:p>
        </w:tc>
        <w:tc>
          <w:tcPr>
            <w:tcW w:w="850" w:type="dxa"/>
            <w:shd w:val="clear" w:color="auto" w:fill="auto"/>
          </w:tcPr>
          <w:p w:rsidR="000C7E8F" w:rsidRPr="00E825A6" w:rsidRDefault="000C7E8F" w:rsidP="00E825A6">
            <w:pPr>
              <w:spacing w:after="0"/>
              <w:jc w:val="center"/>
              <w:rPr>
                <w:rFonts w:cs="Arial"/>
                <w:sz w:val="18"/>
                <w:szCs w:val="18"/>
              </w:rPr>
            </w:pPr>
            <w:r w:rsidRPr="00E825A6">
              <w:rPr>
                <w:rFonts w:cs="Arial"/>
                <w:sz w:val="18"/>
                <w:szCs w:val="18"/>
              </w:rPr>
              <w:t>(0,46)</w:t>
            </w:r>
          </w:p>
        </w:tc>
      </w:tr>
      <w:tr w:rsidR="003670B0" w:rsidRPr="00E825A6" w:rsidTr="00E825A6">
        <w:trPr>
          <w:trHeight w:val="265"/>
          <w:jc w:val="center"/>
        </w:trPr>
        <w:tc>
          <w:tcPr>
            <w:tcW w:w="964" w:type="dxa"/>
            <w:shd w:val="clear" w:color="auto" w:fill="auto"/>
          </w:tcPr>
          <w:p w:rsidR="000C7E8F" w:rsidRPr="00E825A6" w:rsidRDefault="000C7E8F" w:rsidP="00E825A6">
            <w:pPr>
              <w:spacing w:after="0"/>
              <w:rPr>
                <w:rFonts w:cs="Arial"/>
                <w:sz w:val="18"/>
                <w:szCs w:val="18"/>
              </w:rPr>
            </w:pP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DAK Non Fisik</w:t>
            </w:r>
          </w:p>
        </w:tc>
        <w:tc>
          <w:tcPr>
            <w:tcW w:w="1985"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390.683.122.000,00</w:t>
            </w:r>
          </w:p>
        </w:tc>
        <w:tc>
          <w:tcPr>
            <w:tcW w:w="1984" w:type="dxa"/>
            <w:shd w:val="clear" w:color="auto" w:fill="auto"/>
          </w:tcPr>
          <w:p w:rsidR="000C7E8F" w:rsidRPr="00E825A6" w:rsidRDefault="000C7E8F" w:rsidP="00E825A6">
            <w:pPr>
              <w:spacing w:after="0"/>
              <w:jc w:val="right"/>
              <w:rPr>
                <w:rFonts w:cs="Arial"/>
                <w:sz w:val="18"/>
                <w:szCs w:val="18"/>
              </w:rPr>
            </w:pPr>
            <w:r w:rsidRPr="00E825A6">
              <w:rPr>
                <w:rFonts w:cs="Arial"/>
                <w:sz w:val="18"/>
                <w:szCs w:val="18"/>
              </w:rPr>
              <w:t>390.683.122.000,00</w:t>
            </w:r>
          </w:p>
        </w:tc>
        <w:tc>
          <w:tcPr>
            <w:tcW w:w="1843" w:type="dxa"/>
            <w:shd w:val="clear" w:color="auto" w:fill="auto"/>
          </w:tcPr>
          <w:p w:rsidR="000C7E8F" w:rsidRPr="00E825A6" w:rsidRDefault="0083183B" w:rsidP="00E825A6">
            <w:pPr>
              <w:spacing w:after="0"/>
              <w:jc w:val="right"/>
              <w:rPr>
                <w:rFonts w:cs="Arial"/>
                <w:sz w:val="18"/>
                <w:szCs w:val="18"/>
              </w:rPr>
            </w:pPr>
            <w:r w:rsidRPr="00E825A6">
              <w:rPr>
                <w:rFonts w:cs="Arial"/>
                <w:sz w:val="18"/>
                <w:szCs w:val="18"/>
              </w:rPr>
              <w:t>-</w:t>
            </w:r>
          </w:p>
        </w:tc>
        <w:tc>
          <w:tcPr>
            <w:tcW w:w="850" w:type="dxa"/>
            <w:shd w:val="clear" w:color="auto" w:fill="auto"/>
          </w:tcPr>
          <w:p w:rsidR="000C7E8F" w:rsidRPr="00E825A6" w:rsidRDefault="0083183B"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sz w:val="18"/>
                <w:szCs w:val="18"/>
              </w:rPr>
            </w:pPr>
            <w:r w:rsidRPr="00E825A6">
              <w:rPr>
                <w:rFonts w:cs="Arial"/>
                <w:sz w:val="18"/>
                <w:szCs w:val="18"/>
              </w:rPr>
              <w:t>1.2.1.2</w:t>
            </w:r>
          </w:p>
        </w:tc>
        <w:tc>
          <w:tcPr>
            <w:tcW w:w="2008" w:type="dxa"/>
            <w:shd w:val="clear" w:color="auto" w:fill="auto"/>
          </w:tcPr>
          <w:p w:rsidR="000C7E8F" w:rsidRPr="00E825A6" w:rsidRDefault="000C7E8F" w:rsidP="00E825A6">
            <w:pPr>
              <w:spacing w:after="0"/>
              <w:rPr>
                <w:rFonts w:cs="Arial"/>
                <w:sz w:val="18"/>
                <w:szCs w:val="18"/>
              </w:rPr>
            </w:pPr>
            <w:r w:rsidRPr="00E825A6">
              <w:rPr>
                <w:rFonts w:cs="Arial"/>
                <w:sz w:val="18"/>
                <w:szCs w:val="18"/>
              </w:rPr>
              <w:t>Dana Insentif Daerah</w:t>
            </w:r>
          </w:p>
        </w:tc>
        <w:tc>
          <w:tcPr>
            <w:tcW w:w="1985" w:type="dxa"/>
            <w:shd w:val="clear" w:color="auto" w:fill="auto"/>
          </w:tcPr>
          <w:p w:rsidR="000C7E8F" w:rsidRPr="00E825A6" w:rsidRDefault="0083183B" w:rsidP="00E825A6">
            <w:pPr>
              <w:spacing w:after="0"/>
              <w:jc w:val="right"/>
              <w:rPr>
                <w:rFonts w:cs="Arial"/>
                <w:sz w:val="18"/>
                <w:szCs w:val="18"/>
              </w:rPr>
            </w:pPr>
            <w:r w:rsidRPr="00E825A6">
              <w:rPr>
                <w:rFonts w:cs="Arial"/>
                <w:sz w:val="18"/>
                <w:szCs w:val="18"/>
              </w:rPr>
              <w:t>56.438.997.000,00</w:t>
            </w:r>
          </w:p>
        </w:tc>
        <w:tc>
          <w:tcPr>
            <w:tcW w:w="1984" w:type="dxa"/>
            <w:shd w:val="clear" w:color="auto" w:fill="auto"/>
          </w:tcPr>
          <w:p w:rsidR="000C7E8F" w:rsidRPr="00E825A6" w:rsidRDefault="0083183B" w:rsidP="00E825A6">
            <w:pPr>
              <w:spacing w:after="0"/>
              <w:jc w:val="right"/>
              <w:rPr>
                <w:rFonts w:cs="Arial"/>
                <w:sz w:val="18"/>
                <w:szCs w:val="18"/>
              </w:rPr>
            </w:pPr>
            <w:r w:rsidRPr="00E825A6">
              <w:rPr>
                <w:rFonts w:cs="Arial"/>
                <w:sz w:val="18"/>
                <w:szCs w:val="18"/>
              </w:rPr>
              <w:t>56.438.997.000,00</w:t>
            </w:r>
          </w:p>
        </w:tc>
        <w:tc>
          <w:tcPr>
            <w:tcW w:w="1843" w:type="dxa"/>
            <w:shd w:val="clear" w:color="auto" w:fill="auto"/>
          </w:tcPr>
          <w:p w:rsidR="000C7E8F" w:rsidRPr="00E825A6" w:rsidRDefault="0083183B" w:rsidP="00E825A6">
            <w:pPr>
              <w:spacing w:after="0"/>
              <w:jc w:val="right"/>
              <w:rPr>
                <w:rFonts w:cs="Arial"/>
                <w:sz w:val="18"/>
                <w:szCs w:val="18"/>
              </w:rPr>
            </w:pPr>
            <w:r w:rsidRPr="00E825A6">
              <w:rPr>
                <w:rFonts w:cs="Arial"/>
                <w:sz w:val="18"/>
                <w:szCs w:val="18"/>
              </w:rPr>
              <w:t>-</w:t>
            </w:r>
          </w:p>
        </w:tc>
        <w:tc>
          <w:tcPr>
            <w:tcW w:w="850" w:type="dxa"/>
            <w:shd w:val="clear" w:color="auto" w:fill="auto"/>
          </w:tcPr>
          <w:p w:rsidR="000C7E8F" w:rsidRPr="00E825A6" w:rsidRDefault="0083183B"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0C7E8F" w:rsidRPr="00E825A6" w:rsidRDefault="001F1C3B" w:rsidP="00E825A6">
            <w:pPr>
              <w:spacing w:after="0"/>
              <w:rPr>
                <w:rFonts w:cs="Arial"/>
                <w:b/>
                <w:bCs/>
                <w:sz w:val="18"/>
                <w:szCs w:val="18"/>
              </w:rPr>
            </w:pPr>
            <w:r w:rsidRPr="00E825A6">
              <w:rPr>
                <w:rFonts w:cs="Arial"/>
                <w:b/>
                <w:bCs/>
                <w:sz w:val="18"/>
                <w:szCs w:val="18"/>
              </w:rPr>
              <w:t>1.3</w:t>
            </w:r>
          </w:p>
        </w:tc>
        <w:tc>
          <w:tcPr>
            <w:tcW w:w="2008" w:type="dxa"/>
            <w:shd w:val="clear" w:color="auto" w:fill="auto"/>
          </w:tcPr>
          <w:p w:rsidR="000C7E8F" w:rsidRPr="00E825A6" w:rsidRDefault="000C7E8F" w:rsidP="00E825A6">
            <w:pPr>
              <w:spacing w:after="0"/>
              <w:rPr>
                <w:rFonts w:cs="Arial"/>
                <w:b/>
                <w:bCs/>
                <w:sz w:val="18"/>
                <w:szCs w:val="18"/>
              </w:rPr>
            </w:pPr>
            <w:r w:rsidRPr="00E825A6">
              <w:rPr>
                <w:rFonts w:cs="Arial"/>
                <w:b/>
                <w:bCs/>
                <w:sz w:val="18"/>
                <w:szCs w:val="18"/>
              </w:rPr>
              <w:t>Lain-lain Pendapatan Daerah yang Sah</w:t>
            </w:r>
          </w:p>
        </w:tc>
        <w:tc>
          <w:tcPr>
            <w:tcW w:w="1985" w:type="dxa"/>
            <w:shd w:val="clear" w:color="auto" w:fill="auto"/>
          </w:tcPr>
          <w:p w:rsidR="000C7E8F" w:rsidRPr="00E825A6" w:rsidRDefault="0083183B" w:rsidP="00E825A6">
            <w:pPr>
              <w:spacing w:after="0"/>
              <w:jc w:val="right"/>
              <w:rPr>
                <w:rFonts w:cs="Arial"/>
                <w:b/>
                <w:bCs/>
                <w:sz w:val="18"/>
                <w:szCs w:val="18"/>
              </w:rPr>
            </w:pPr>
            <w:r w:rsidRPr="00E825A6">
              <w:rPr>
                <w:rFonts w:cs="Arial"/>
                <w:b/>
                <w:bCs/>
                <w:sz w:val="18"/>
                <w:szCs w:val="18"/>
              </w:rPr>
              <w:t>94.500.000.000,00</w:t>
            </w:r>
          </w:p>
        </w:tc>
        <w:tc>
          <w:tcPr>
            <w:tcW w:w="1984" w:type="dxa"/>
            <w:shd w:val="clear" w:color="auto" w:fill="auto"/>
          </w:tcPr>
          <w:p w:rsidR="000C7E8F" w:rsidRPr="00E825A6" w:rsidRDefault="0079212C" w:rsidP="00E825A6">
            <w:pPr>
              <w:spacing w:after="0"/>
              <w:jc w:val="right"/>
              <w:rPr>
                <w:rFonts w:cs="Arial"/>
                <w:b/>
                <w:bCs/>
                <w:sz w:val="18"/>
                <w:szCs w:val="18"/>
              </w:rPr>
            </w:pPr>
            <w:r w:rsidRPr="00E825A6">
              <w:rPr>
                <w:rFonts w:cs="Arial"/>
                <w:b/>
                <w:bCs/>
                <w:sz w:val="18"/>
                <w:szCs w:val="18"/>
              </w:rPr>
              <w:t>94.500.000.000</w:t>
            </w:r>
          </w:p>
        </w:tc>
        <w:tc>
          <w:tcPr>
            <w:tcW w:w="1843" w:type="dxa"/>
            <w:shd w:val="clear" w:color="auto" w:fill="auto"/>
          </w:tcPr>
          <w:p w:rsidR="000C7E8F" w:rsidRPr="00E825A6" w:rsidRDefault="00F91E19" w:rsidP="00E825A6">
            <w:pPr>
              <w:spacing w:after="0"/>
              <w:jc w:val="right"/>
              <w:rPr>
                <w:rFonts w:cs="Arial"/>
                <w:b/>
                <w:bCs/>
                <w:sz w:val="18"/>
                <w:szCs w:val="18"/>
              </w:rPr>
            </w:pPr>
            <w:r w:rsidRPr="00E825A6">
              <w:rPr>
                <w:rFonts w:cs="Arial"/>
                <w:b/>
                <w:bCs/>
                <w:sz w:val="18"/>
                <w:szCs w:val="18"/>
              </w:rPr>
              <w:t>-</w:t>
            </w:r>
          </w:p>
        </w:tc>
        <w:tc>
          <w:tcPr>
            <w:tcW w:w="850" w:type="dxa"/>
            <w:shd w:val="clear" w:color="auto" w:fill="auto"/>
          </w:tcPr>
          <w:p w:rsidR="000C7E8F" w:rsidRPr="00E825A6" w:rsidRDefault="00F91E19" w:rsidP="00E825A6">
            <w:pPr>
              <w:spacing w:after="0"/>
              <w:jc w:val="center"/>
              <w:rPr>
                <w:rFonts w:cs="Arial"/>
                <w:b/>
                <w:bCs/>
                <w:sz w:val="18"/>
                <w:szCs w:val="18"/>
              </w:rPr>
            </w:pPr>
            <w:r w:rsidRPr="00E825A6">
              <w:rPr>
                <w:rFonts w:cs="Arial"/>
                <w:b/>
                <w:bCs/>
                <w:sz w:val="18"/>
                <w:szCs w:val="18"/>
              </w:rPr>
              <w:t>-</w:t>
            </w:r>
          </w:p>
        </w:tc>
      </w:tr>
      <w:tr w:rsidR="003670B0" w:rsidRPr="00E825A6" w:rsidTr="00E825A6">
        <w:trPr>
          <w:trHeight w:val="265"/>
          <w:jc w:val="center"/>
        </w:trPr>
        <w:tc>
          <w:tcPr>
            <w:tcW w:w="964" w:type="dxa"/>
            <w:shd w:val="clear" w:color="auto" w:fill="auto"/>
          </w:tcPr>
          <w:p w:rsidR="0083183B" w:rsidRPr="00E825A6" w:rsidRDefault="0083183B" w:rsidP="00E825A6">
            <w:pPr>
              <w:spacing w:after="0"/>
              <w:rPr>
                <w:rFonts w:cs="Arial"/>
                <w:sz w:val="18"/>
                <w:szCs w:val="18"/>
              </w:rPr>
            </w:pPr>
            <w:r w:rsidRPr="00E825A6">
              <w:rPr>
                <w:rFonts w:cs="Arial"/>
                <w:sz w:val="18"/>
                <w:szCs w:val="18"/>
              </w:rPr>
              <w:t>1.3.1</w:t>
            </w:r>
          </w:p>
        </w:tc>
        <w:tc>
          <w:tcPr>
            <w:tcW w:w="2008" w:type="dxa"/>
            <w:shd w:val="clear" w:color="auto" w:fill="auto"/>
          </w:tcPr>
          <w:p w:rsidR="0083183B" w:rsidRPr="00E825A6" w:rsidRDefault="0083183B" w:rsidP="00E825A6">
            <w:pPr>
              <w:spacing w:after="0"/>
              <w:rPr>
                <w:rFonts w:cs="Arial"/>
                <w:sz w:val="18"/>
                <w:szCs w:val="18"/>
              </w:rPr>
            </w:pPr>
            <w:r w:rsidRPr="00E825A6">
              <w:rPr>
                <w:rFonts w:cs="Arial"/>
                <w:sz w:val="18"/>
                <w:szCs w:val="18"/>
              </w:rPr>
              <w:t>Hibah</w:t>
            </w:r>
          </w:p>
        </w:tc>
        <w:tc>
          <w:tcPr>
            <w:tcW w:w="1985" w:type="dxa"/>
            <w:shd w:val="clear" w:color="auto" w:fill="auto"/>
          </w:tcPr>
          <w:p w:rsidR="0083183B" w:rsidRPr="00E825A6" w:rsidRDefault="0083183B" w:rsidP="00E825A6">
            <w:pPr>
              <w:spacing w:after="0"/>
              <w:jc w:val="right"/>
              <w:rPr>
                <w:rFonts w:cs="Arial"/>
                <w:sz w:val="18"/>
                <w:szCs w:val="18"/>
              </w:rPr>
            </w:pPr>
            <w:r w:rsidRPr="00E825A6">
              <w:rPr>
                <w:rFonts w:cs="Arial"/>
                <w:sz w:val="18"/>
                <w:szCs w:val="18"/>
              </w:rPr>
              <w:t>94.500.000.000,00</w:t>
            </w:r>
          </w:p>
        </w:tc>
        <w:tc>
          <w:tcPr>
            <w:tcW w:w="1984" w:type="dxa"/>
            <w:shd w:val="clear" w:color="auto" w:fill="auto"/>
          </w:tcPr>
          <w:p w:rsidR="0083183B" w:rsidRPr="00E825A6" w:rsidRDefault="00F91E19" w:rsidP="00E825A6">
            <w:pPr>
              <w:spacing w:after="0"/>
              <w:jc w:val="right"/>
              <w:rPr>
                <w:rFonts w:cs="Arial"/>
                <w:sz w:val="18"/>
                <w:szCs w:val="18"/>
              </w:rPr>
            </w:pPr>
            <w:r w:rsidRPr="00E825A6">
              <w:rPr>
                <w:rFonts w:cs="Arial"/>
                <w:sz w:val="18"/>
                <w:szCs w:val="18"/>
              </w:rPr>
              <w:t>94.500.000.000</w:t>
            </w:r>
          </w:p>
        </w:tc>
        <w:tc>
          <w:tcPr>
            <w:tcW w:w="1843" w:type="dxa"/>
            <w:shd w:val="clear" w:color="auto" w:fill="auto"/>
          </w:tcPr>
          <w:p w:rsidR="0083183B" w:rsidRPr="00E825A6" w:rsidRDefault="00F91E19" w:rsidP="00E825A6">
            <w:pPr>
              <w:spacing w:after="0"/>
              <w:jc w:val="right"/>
              <w:rPr>
                <w:rFonts w:cs="Arial"/>
                <w:sz w:val="18"/>
                <w:szCs w:val="18"/>
              </w:rPr>
            </w:pPr>
            <w:r w:rsidRPr="00E825A6">
              <w:rPr>
                <w:rFonts w:cs="Arial"/>
                <w:sz w:val="18"/>
                <w:szCs w:val="18"/>
              </w:rPr>
              <w:t>-</w:t>
            </w:r>
          </w:p>
        </w:tc>
        <w:tc>
          <w:tcPr>
            <w:tcW w:w="850" w:type="dxa"/>
            <w:shd w:val="clear" w:color="auto" w:fill="auto"/>
          </w:tcPr>
          <w:p w:rsidR="0083183B" w:rsidRPr="00E825A6" w:rsidRDefault="00F91E19" w:rsidP="00E825A6">
            <w:pPr>
              <w:spacing w:after="0"/>
              <w:jc w:val="center"/>
              <w:rPr>
                <w:rFonts w:cs="Arial"/>
                <w:sz w:val="18"/>
                <w:szCs w:val="18"/>
              </w:rPr>
            </w:pPr>
            <w:r w:rsidRPr="00E825A6">
              <w:rPr>
                <w:rFonts w:cs="Arial"/>
                <w:sz w:val="18"/>
                <w:szCs w:val="18"/>
              </w:rPr>
              <w:t>-</w:t>
            </w:r>
          </w:p>
        </w:tc>
      </w:tr>
      <w:tr w:rsidR="003670B0" w:rsidRPr="00E825A6" w:rsidTr="00E825A6">
        <w:trPr>
          <w:trHeight w:val="265"/>
          <w:jc w:val="center"/>
        </w:trPr>
        <w:tc>
          <w:tcPr>
            <w:tcW w:w="964" w:type="dxa"/>
            <w:shd w:val="clear" w:color="auto" w:fill="auto"/>
          </w:tcPr>
          <w:p w:rsidR="0083183B" w:rsidRPr="00E825A6" w:rsidRDefault="0083183B" w:rsidP="00E825A6">
            <w:pPr>
              <w:spacing w:after="0"/>
              <w:rPr>
                <w:rFonts w:cs="Arial"/>
                <w:b/>
                <w:bCs/>
                <w:sz w:val="18"/>
                <w:szCs w:val="18"/>
              </w:rPr>
            </w:pPr>
          </w:p>
        </w:tc>
        <w:tc>
          <w:tcPr>
            <w:tcW w:w="2008" w:type="dxa"/>
            <w:shd w:val="clear" w:color="auto" w:fill="auto"/>
          </w:tcPr>
          <w:p w:rsidR="0083183B" w:rsidRPr="00E825A6" w:rsidRDefault="0083183B" w:rsidP="00E825A6">
            <w:pPr>
              <w:spacing w:after="0"/>
              <w:rPr>
                <w:rFonts w:cs="Arial"/>
                <w:b/>
                <w:bCs/>
                <w:sz w:val="18"/>
                <w:szCs w:val="18"/>
              </w:rPr>
            </w:pPr>
            <w:r w:rsidRPr="00E825A6">
              <w:rPr>
                <w:rFonts w:cs="Arial"/>
                <w:b/>
                <w:bCs/>
                <w:sz w:val="18"/>
                <w:szCs w:val="18"/>
              </w:rPr>
              <w:t>Jumlah Pendapatan</w:t>
            </w:r>
          </w:p>
        </w:tc>
        <w:tc>
          <w:tcPr>
            <w:tcW w:w="1985" w:type="dxa"/>
            <w:shd w:val="clear" w:color="auto" w:fill="auto"/>
          </w:tcPr>
          <w:p w:rsidR="0083183B" w:rsidRPr="00E825A6" w:rsidRDefault="0083183B" w:rsidP="00E825A6">
            <w:pPr>
              <w:spacing w:after="0"/>
              <w:jc w:val="right"/>
              <w:rPr>
                <w:rFonts w:cs="Arial"/>
                <w:b/>
                <w:bCs/>
                <w:sz w:val="18"/>
                <w:szCs w:val="18"/>
              </w:rPr>
            </w:pPr>
            <w:r w:rsidRPr="00E825A6">
              <w:rPr>
                <w:rFonts w:cs="Arial"/>
                <w:b/>
                <w:bCs/>
                <w:sz w:val="18"/>
                <w:szCs w:val="18"/>
              </w:rPr>
              <w:t>2.568.266.259.038,00</w:t>
            </w:r>
          </w:p>
        </w:tc>
        <w:tc>
          <w:tcPr>
            <w:tcW w:w="1984" w:type="dxa"/>
            <w:shd w:val="clear" w:color="auto" w:fill="auto"/>
          </w:tcPr>
          <w:p w:rsidR="0083183B" w:rsidRPr="00E825A6" w:rsidRDefault="00F91E19" w:rsidP="00E825A6">
            <w:pPr>
              <w:spacing w:after="0"/>
              <w:jc w:val="right"/>
              <w:rPr>
                <w:rFonts w:cs="Arial"/>
                <w:b/>
                <w:bCs/>
                <w:sz w:val="18"/>
                <w:szCs w:val="18"/>
              </w:rPr>
            </w:pPr>
            <w:r w:rsidRPr="00E825A6">
              <w:rPr>
                <w:rFonts w:cs="Arial"/>
                <w:b/>
                <w:bCs/>
                <w:sz w:val="18"/>
                <w:szCs w:val="18"/>
              </w:rPr>
              <w:t>2.551.590.249.215,38</w:t>
            </w:r>
          </w:p>
        </w:tc>
        <w:tc>
          <w:tcPr>
            <w:tcW w:w="1843" w:type="dxa"/>
            <w:shd w:val="clear" w:color="auto" w:fill="auto"/>
          </w:tcPr>
          <w:p w:rsidR="0083183B" w:rsidRPr="00E825A6" w:rsidRDefault="00F91E19" w:rsidP="00E825A6">
            <w:pPr>
              <w:spacing w:after="0"/>
              <w:jc w:val="right"/>
              <w:rPr>
                <w:rFonts w:cs="Arial"/>
                <w:b/>
                <w:bCs/>
                <w:sz w:val="18"/>
                <w:szCs w:val="18"/>
              </w:rPr>
            </w:pPr>
            <w:r w:rsidRPr="00E825A6">
              <w:rPr>
                <w:rFonts w:cs="Arial"/>
                <w:b/>
                <w:bCs/>
                <w:sz w:val="18"/>
                <w:szCs w:val="18"/>
              </w:rPr>
              <w:t>(16.676.009.822,62)</w:t>
            </w:r>
          </w:p>
        </w:tc>
        <w:tc>
          <w:tcPr>
            <w:tcW w:w="850" w:type="dxa"/>
            <w:shd w:val="clear" w:color="auto" w:fill="auto"/>
          </w:tcPr>
          <w:p w:rsidR="0083183B" w:rsidRPr="00E825A6" w:rsidRDefault="00F91E19" w:rsidP="00E825A6">
            <w:pPr>
              <w:spacing w:after="0"/>
              <w:jc w:val="center"/>
              <w:rPr>
                <w:rFonts w:cs="Arial"/>
                <w:b/>
                <w:bCs/>
                <w:sz w:val="18"/>
                <w:szCs w:val="18"/>
              </w:rPr>
            </w:pPr>
            <w:r w:rsidRPr="00E825A6">
              <w:rPr>
                <w:rFonts w:cs="Arial"/>
                <w:b/>
                <w:bCs/>
                <w:sz w:val="18"/>
                <w:szCs w:val="18"/>
              </w:rPr>
              <w:t>(0,65)</w:t>
            </w:r>
          </w:p>
        </w:tc>
      </w:tr>
      <w:bookmarkEnd w:id="27"/>
    </w:tbl>
    <w:p w:rsidR="00841CBB" w:rsidRPr="00F91E19" w:rsidRDefault="00841CBB" w:rsidP="00841CBB">
      <w:pPr>
        <w:rPr>
          <w:i/>
          <w:iCs/>
        </w:rPr>
        <w:sectPr w:rsidR="00841CBB" w:rsidRPr="00F91E19" w:rsidSect="00CA2547">
          <w:pgSz w:w="11906" w:h="16838"/>
          <w:pgMar w:top="1440" w:right="1440" w:bottom="1440" w:left="1701" w:header="709" w:footer="709" w:gutter="0"/>
          <w:cols w:space="708"/>
          <w:docGrid w:linePitch="360"/>
        </w:sectPr>
      </w:pPr>
    </w:p>
    <w:p w:rsidR="00841CBB" w:rsidRDefault="00841CBB" w:rsidP="00841CBB">
      <w:pPr>
        <w:pStyle w:val="Heading1"/>
        <w:numPr>
          <w:ilvl w:val="0"/>
          <w:numId w:val="11"/>
        </w:numPr>
      </w:pPr>
      <w:bookmarkStart w:id="28" w:name="_Toc79100577"/>
      <w:r>
        <w:lastRenderedPageBreak/>
        <w:t>KEBIJAKAN BELANJA DAERAH</w:t>
      </w:r>
      <w:bookmarkEnd w:id="28"/>
    </w:p>
    <w:p w:rsidR="000A73A6" w:rsidRPr="000A73A6" w:rsidRDefault="000A73A6" w:rsidP="000A73A6"/>
    <w:p w:rsidR="00841CBB" w:rsidRDefault="00841CBB" w:rsidP="00841CBB">
      <w:pPr>
        <w:pStyle w:val="Heading2"/>
        <w:numPr>
          <w:ilvl w:val="0"/>
          <w:numId w:val="19"/>
        </w:numPr>
        <w:ind w:left="567" w:hanging="567"/>
      </w:pPr>
      <w:bookmarkStart w:id="29" w:name="_Toc79100578"/>
      <w:r>
        <w:t>Kebijakan terkait dengan perubahan perencanaan belanja</w:t>
      </w:r>
      <w:bookmarkEnd w:id="29"/>
    </w:p>
    <w:p w:rsidR="00841CBB" w:rsidRPr="009D7765" w:rsidRDefault="00841CBB" w:rsidP="00405296">
      <w:pPr>
        <w:spacing w:line="360" w:lineRule="auto"/>
        <w:ind w:firstLine="567"/>
      </w:pPr>
      <w:r w:rsidRPr="009D7765">
        <w:t>Berdasarkan hasil evaluasi pelaksanaan APBD Tahun Anggaran 2021 sampai</w:t>
      </w:r>
      <w:r>
        <w:t xml:space="preserve"> </w:t>
      </w:r>
      <w:r w:rsidRPr="009D7765">
        <w:t>dengan bulan Juni 2021 dan dengan memperhatikan beberapa dinamika</w:t>
      </w:r>
      <w:r>
        <w:t xml:space="preserve"> </w:t>
      </w:r>
      <w:r w:rsidRPr="009D7765">
        <w:t>pembangunan yang terjadi saat ini, perubahan asumsi perekonomian makro daerah,</w:t>
      </w:r>
      <w:r>
        <w:t xml:space="preserve"> </w:t>
      </w:r>
      <w:r w:rsidRPr="009D7765">
        <w:t>proyeksi terhadap kemampuan fiskal daerah, penyesuaian sasaran dan hasil yang</w:t>
      </w:r>
      <w:r w:rsidR="004A20E0">
        <w:t xml:space="preserve"> </w:t>
      </w:r>
      <w:r w:rsidRPr="009D7765">
        <w:t>harus dicapai, memperhatikan Visi, Misi dan Program Gubernur dan Wakil Gubernur</w:t>
      </w:r>
      <w:r w:rsidR="004A20E0">
        <w:t xml:space="preserve"> </w:t>
      </w:r>
      <w:r w:rsidRPr="009D7765">
        <w:t>Kepulauan Bangka Belitung Terpilih periode 2017-2022, serta keselarasan dengan</w:t>
      </w:r>
      <w:r w:rsidR="004A20E0">
        <w:t xml:space="preserve"> </w:t>
      </w:r>
      <w:r w:rsidRPr="009D7765">
        <w:t>sasaran/arah kebijakan Perubahan RPJPD 2005-2025 dan RPJMN 2020-2024, maka</w:t>
      </w:r>
      <w:r w:rsidR="004A20E0">
        <w:t xml:space="preserve"> </w:t>
      </w:r>
      <w:r w:rsidRPr="009D7765">
        <w:t>Pemerintah Provinsi Kepulauan Bangka Belitung penting untuk melakukan</w:t>
      </w:r>
      <w:r w:rsidR="004A20E0">
        <w:t xml:space="preserve"> </w:t>
      </w:r>
      <w:r w:rsidRPr="009D7765">
        <w:t>perubahan terhadap kebijakan belanja daerah Provinsi Kepulauan Bangka Belitung</w:t>
      </w:r>
      <w:r w:rsidR="004A20E0">
        <w:t xml:space="preserve"> </w:t>
      </w:r>
      <w:r w:rsidRPr="009D7765">
        <w:t>pada tahun 2021.</w:t>
      </w:r>
    </w:p>
    <w:p w:rsidR="00841CBB" w:rsidRDefault="00405296" w:rsidP="00405296">
      <w:pPr>
        <w:spacing w:line="360" w:lineRule="auto"/>
        <w:ind w:firstLine="567"/>
      </w:pPr>
      <w:r>
        <w:t>Belanja daerah terdiri atas belanja operasi, belanja modal, belanja tidak terduga, dan belanja transfer. Perubahan kebijakan belanja daerah tahun 2021 memperhatikan beberapa hal sebagai berikut:</w:t>
      </w:r>
    </w:p>
    <w:p w:rsidR="00405296" w:rsidRDefault="00405296" w:rsidP="00405296">
      <w:pPr>
        <w:pStyle w:val="ListParagraph"/>
        <w:numPr>
          <w:ilvl w:val="0"/>
          <w:numId w:val="20"/>
        </w:numPr>
        <w:spacing w:line="360" w:lineRule="auto"/>
        <w:ind w:left="567" w:hanging="567"/>
      </w:pPr>
      <w:r w:rsidRPr="009D7765">
        <w:t>Penyesuaian penggunaan anggaran (refocusing) transfer ke daerah yang</w:t>
      </w:r>
      <w:r>
        <w:t xml:space="preserve"> </w:t>
      </w:r>
      <w:r w:rsidRPr="009D7765">
        <w:t>bersumber dari Dana Alokasi Umum untuk belanja kesehatan seperti</w:t>
      </w:r>
      <w:r>
        <w:t xml:space="preserve"> </w:t>
      </w:r>
      <w:r w:rsidRPr="009D7765">
        <w:t xml:space="preserve">pelaksanaan vaksinasi </w:t>
      </w:r>
      <w:r w:rsidRPr="002B171F">
        <w:rPr>
          <w:i/>
          <w:iCs/>
        </w:rPr>
        <w:t>Covid-19</w:t>
      </w:r>
      <w:r w:rsidRPr="009D7765">
        <w:t xml:space="preserve"> dan belanja prioritas lainnya.</w:t>
      </w:r>
    </w:p>
    <w:p w:rsidR="00405296" w:rsidRDefault="00405296" w:rsidP="00405296">
      <w:pPr>
        <w:pStyle w:val="ListParagraph"/>
        <w:numPr>
          <w:ilvl w:val="0"/>
          <w:numId w:val="20"/>
        </w:numPr>
        <w:spacing w:line="360" w:lineRule="auto"/>
        <w:ind w:left="567" w:hanging="567"/>
      </w:pPr>
      <w:r w:rsidRPr="009D7765">
        <w:t>Penggunaan Dana Insentif Daerah, paling sedikit 30% (tiga puluh persen) dari</w:t>
      </w:r>
      <w:r>
        <w:t xml:space="preserve"> </w:t>
      </w:r>
      <w:r w:rsidRPr="009D7765">
        <w:t>DID TA 2021 yang diterima pemerintah daerah untuk bidang kesehatan termasuk</w:t>
      </w:r>
      <w:r>
        <w:t xml:space="preserve"> </w:t>
      </w:r>
      <w:r w:rsidRPr="009D7765">
        <w:t xml:space="preserve">untuk penanganan pandemi </w:t>
      </w:r>
      <w:r w:rsidRPr="002B171F">
        <w:rPr>
          <w:i/>
          <w:iCs/>
        </w:rPr>
        <w:t>Covid-19</w:t>
      </w:r>
      <w:r w:rsidRPr="009D7765">
        <w:t>, sarana prasarana kesehatan, dan</w:t>
      </w:r>
      <w:r>
        <w:t xml:space="preserve"> </w:t>
      </w:r>
      <w:r w:rsidRPr="009D7765">
        <w:t>digitalisasi pelayanan kesehatan serta digunakan untuk perlindungan sosial.</w:t>
      </w:r>
    </w:p>
    <w:p w:rsidR="00405296" w:rsidRDefault="00405296" w:rsidP="00405296">
      <w:pPr>
        <w:pStyle w:val="ListParagraph"/>
        <w:numPr>
          <w:ilvl w:val="0"/>
          <w:numId w:val="20"/>
        </w:numPr>
        <w:spacing w:line="360" w:lineRule="auto"/>
        <w:ind w:left="567" w:hanging="567"/>
      </w:pPr>
      <w:r w:rsidRPr="009D7765">
        <w:t>Penyesuaian sasaran program/kegiatan dengan memperhatikan permasalahan</w:t>
      </w:r>
      <w:r>
        <w:t xml:space="preserve"> </w:t>
      </w:r>
      <w:r w:rsidRPr="009D7765">
        <w:t>yang timbul di masyarakat.</w:t>
      </w:r>
    </w:p>
    <w:p w:rsidR="00405296" w:rsidRDefault="00405296" w:rsidP="00405296">
      <w:pPr>
        <w:pStyle w:val="ListParagraph"/>
        <w:numPr>
          <w:ilvl w:val="0"/>
          <w:numId w:val="20"/>
        </w:numPr>
        <w:spacing w:line="360" w:lineRule="auto"/>
        <w:ind w:left="567" w:hanging="567"/>
      </w:pPr>
      <w:r w:rsidRPr="009D7765">
        <w:t>Rencana anggaran atas kegiatan-kegiatan yang waktu pelaksanaannya baik</w:t>
      </w:r>
      <w:r>
        <w:t xml:space="preserve"> </w:t>
      </w:r>
      <w:r w:rsidRPr="009D7765">
        <w:t>secara administratif maupun fisik tidak dapat diselesaikan sampai dengan akhir</w:t>
      </w:r>
      <w:r>
        <w:t xml:space="preserve"> </w:t>
      </w:r>
      <w:r w:rsidRPr="009D7765">
        <w:t>tahun anggaran 2021 akan dihindari, dan direncanakan kembali dalam APBD</w:t>
      </w:r>
      <w:r>
        <w:t xml:space="preserve"> </w:t>
      </w:r>
      <w:r w:rsidRPr="009D7765">
        <w:t>tahun anggaran berikutnya dengan memperhatikan mekanisme perencanaan</w:t>
      </w:r>
      <w:r>
        <w:t xml:space="preserve"> </w:t>
      </w:r>
      <w:r w:rsidRPr="009D7765">
        <w:t>yang berlaku.</w:t>
      </w:r>
    </w:p>
    <w:p w:rsidR="00E2034D" w:rsidRDefault="00E2034D" w:rsidP="00E2034D">
      <w:pPr>
        <w:pStyle w:val="Heading2"/>
        <w:numPr>
          <w:ilvl w:val="0"/>
          <w:numId w:val="19"/>
        </w:numPr>
        <w:ind w:left="567" w:hanging="567"/>
      </w:pPr>
      <w:bookmarkStart w:id="30" w:name="_Toc79100579"/>
      <w:r>
        <w:lastRenderedPageBreak/>
        <w:t>Rencana perubahan belanja operasi, belanja modal, belanja</w:t>
      </w:r>
      <w:r w:rsidR="002B171F">
        <w:t xml:space="preserve"> tidak terduga dan belanja transfer</w:t>
      </w:r>
      <w:bookmarkEnd w:id="30"/>
    </w:p>
    <w:p w:rsidR="002B171F" w:rsidRDefault="002B171F" w:rsidP="0064691B">
      <w:pPr>
        <w:pStyle w:val="ListParagraph"/>
        <w:numPr>
          <w:ilvl w:val="0"/>
          <w:numId w:val="21"/>
        </w:numPr>
        <w:spacing w:line="360" w:lineRule="auto"/>
        <w:ind w:left="567" w:hanging="425"/>
      </w:pPr>
      <w:bookmarkStart w:id="31" w:name="_Hlk79406590"/>
      <w:r>
        <w:t>Belanja Operasi</w:t>
      </w:r>
    </w:p>
    <w:p w:rsidR="002B171F" w:rsidRPr="009F3359" w:rsidRDefault="002B171F" w:rsidP="0064691B">
      <w:pPr>
        <w:spacing w:line="360" w:lineRule="auto"/>
        <w:ind w:firstLine="567"/>
      </w:pPr>
      <w:r w:rsidRPr="009F3359">
        <w:t>Belanja operasi merupakan pengeluaran anggaran untuk kegiatan sehari-hari</w:t>
      </w:r>
      <w:r>
        <w:t xml:space="preserve"> </w:t>
      </w:r>
      <w:r w:rsidRPr="009F3359">
        <w:t>Pemerintah Daerah yang terdiri dari belanja pegawai, belanja barang dan jasa,</w:t>
      </w:r>
      <w:r>
        <w:t xml:space="preserve"> </w:t>
      </w:r>
      <w:r w:rsidRPr="009F3359">
        <w:t>belanja bunga, belanja subsidi, belanja hibah, dan belanja bantuan sosial. Pada tahun</w:t>
      </w:r>
      <w:r>
        <w:t xml:space="preserve"> </w:t>
      </w:r>
      <w:r w:rsidRPr="009F3359">
        <w:t>2021 Pemerintah Provinsi Kepulauan Bangka Belitung tidak menganggarkan belanja</w:t>
      </w:r>
      <w:r>
        <w:t xml:space="preserve"> </w:t>
      </w:r>
      <w:r w:rsidRPr="009F3359">
        <w:t>bunga dan belanja subsidi.</w:t>
      </w:r>
    </w:p>
    <w:p w:rsidR="002B171F" w:rsidRDefault="002B171F" w:rsidP="0064691B">
      <w:pPr>
        <w:pStyle w:val="ListParagraph"/>
        <w:numPr>
          <w:ilvl w:val="0"/>
          <w:numId w:val="22"/>
        </w:numPr>
        <w:spacing w:line="360" w:lineRule="auto"/>
        <w:ind w:left="567" w:hanging="425"/>
      </w:pPr>
      <w:r w:rsidRPr="009F3359">
        <w:t>Belanja pegawai dihitung dengan memperhatikan peraturan penggajian PNS dan</w:t>
      </w:r>
      <w:r>
        <w:t xml:space="preserve"> </w:t>
      </w:r>
      <w:r w:rsidRPr="009F3359">
        <w:t>berdasarkan realisasi pembayaran gaji sampai bulan Juni 2021. Belanja Pegawai</w:t>
      </w:r>
      <w:r>
        <w:t xml:space="preserve"> </w:t>
      </w:r>
      <w:r w:rsidRPr="009F3359">
        <w:t>pada tahun 2021 sebesar Rp870.356.489.672,00 dan mengalami pe</w:t>
      </w:r>
      <w:r w:rsidR="0064691B">
        <w:t>nurunan sebesar Rp</w:t>
      </w:r>
      <w:r w:rsidR="00FC0ACE">
        <w:t>33.112.894.668</w:t>
      </w:r>
      <w:r w:rsidR="00E87C5B">
        <w:rPr>
          <w:lang w:val="id-ID"/>
        </w:rPr>
        <w:t>,00</w:t>
      </w:r>
      <w:r w:rsidR="0064691B">
        <w:t xml:space="preserve"> </w:t>
      </w:r>
      <w:r w:rsidRPr="009F3359">
        <w:t>menjadi Rp</w:t>
      </w:r>
      <w:r w:rsidR="00F5380C">
        <w:t>8</w:t>
      </w:r>
      <w:r w:rsidR="00FC0ACE">
        <w:t>37</w:t>
      </w:r>
      <w:r w:rsidRPr="009F3359">
        <w:t>.</w:t>
      </w:r>
      <w:r w:rsidR="00FC0ACE">
        <w:t>243.595.004,00.</w:t>
      </w:r>
    </w:p>
    <w:p w:rsidR="002B171F" w:rsidRDefault="002B171F" w:rsidP="0064691B">
      <w:pPr>
        <w:pStyle w:val="ListParagraph"/>
        <w:numPr>
          <w:ilvl w:val="0"/>
          <w:numId w:val="22"/>
        </w:numPr>
        <w:spacing w:line="360" w:lineRule="auto"/>
        <w:ind w:left="567" w:hanging="425"/>
      </w:pPr>
      <w:r w:rsidRPr="009F3359">
        <w:t>Belanja barang dan</w:t>
      </w:r>
      <w:r w:rsidR="00966BBC">
        <w:t xml:space="preserve"> jasa tahun 2021 sebesar Rp795.483.568</w:t>
      </w:r>
      <w:r w:rsidR="00FC0ACE">
        <w:t>.0</w:t>
      </w:r>
      <w:r w:rsidR="00966BBC">
        <w:rPr>
          <w:lang w:val="id-ID"/>
        </w:rPr>
        <w:t>15</w:t>
      </w:r>
      <w:r w:rsidR="00FC0ACE">
        <w:t>,00</w:t>
      </w:r>
      <w:r w:rsidRPr="009F3359">
        <w:t xml:space="preserve"> </w:t>
      </w:r>
      <w:r w:rsidR="0064691B">
        <w:t>mengalami perununan sebesar Rp</w:t>
      </w:r>
      <w:r w:rsidR="00966BBC">
        <w:t>83.7</w:t>
      </w:r>
      <w:r w:rsidR="00966BBC">
        <w:rPr>
          <w:lang w:val="id-ID"/>
        </w:rPr>
        <w:t>55</w:t>
      </w:r>
      <w:r w:rsidR="00966BBC">
        <w:t>.</w:t>
      </w:r>
      <w:r w:rsidR="00966BBC">
        <w:rPr>
          <w:lang w:val="id-ID"/>
        </w:rPr>
        <w:t>2</w:t>
      </w:r>
      <w:r w:rsidR="00966BBC">
        <w:t>09.</w:t>
      </w:r>
      <w:r w:rsidR="00966BBC">
        <w:rPr>
          <w:lang w:val="id-ID"/>
        </w:rPr>
        <w:t>412</w:t>
      </w:r>
      <w:r w:rsidR="00FC0ACE">
        <w:t xml:space="preserve">,00 </w:t>
      </w:r>
      <w:r w:rsidRPr="009F3359">
        <w:t>menjadi Rp</w:t>
      </w:r>
      <w:r w:rsidR="00FC0ACE" w:rsidRPr="00560C4A">
        <w:t>711.728.358.603,00</w:t>
      </w:r>
      <w:r w:rsidR="00FC0ACE">
        <w:rPr>
          <w:rFonts w:ascii="Open Sans" w:hAnsi="Open Sans" w:cs="Open Sans"/>
          <w:color w:val="000000"/>
          <w:sz w:val="18"/>
          <w:szCs w:val="18"/>
        </w:rPr>
        <w:t xml:space="preserve"> </w:t>
      </w:r>
      <w:r w:rsidRPr="009F3359">
        <w:t>Belanja barang dan jasa diarahkan untuk menstimulasi</w:t>
      </w:r>
      <w:r>
        <w:t xml:space="preserve"> </w:t>
      </w:r>
      <w:r w:rsidRPr="009F3359">
        <w:t>masyarakat yang terkena dampak sebagai akibat dari melambatnya</w:t>
      </w:r>
      <w:r>
        <w:t xml:space="preserve"> </w:t>
      </w:r>
      <w:r w:rsidRPr="009F3359">
        <w:t>pertumbuhan ekonomi di Provinsi Kepulauan Bangka Belitung.</w:t>
      </w:r>
    </w:p>
    <w:p w:rsidR="002B171F" w:rsidRDefault="002B171F" w:rsidP="0057460C">
      <w:pPr>
        <w:pStyle w:val="ListParagraph"/>
        <w:numPr>
          <w:ilvl w:val="0"/>
          <w:numId w:val="22"/>
        </w:numPr>
        <w:spacing w:line="360" w:lineRule="auto"/>
        <w:ind w:left="567" w:hanging="425"/>
      </w:pPr>
      <w:r w:rsidRPr="009F3359">
        <w:t>Belanja hibah ditujukan untuk menunjang pencapaian sasaran program, kegiatan</w:t>
      </w:r>
      <w:r>
        <w:t xml:space="preserve"> </w:t>
      </w:r>
      <w:r w:rsidRPr="009F3359">
        <w:t>dan sub kegiatan Pemerintah Daerah sesuai dengan kepentingan daerah dalam</w:t>
      </w:r>
      <w:r>
        <w:t xml:space="preserve"> </w:t>
      </w:r>
      <w:r w:rsidRPr="009F3359">
        <w:t>mendukung terselenggaranya fungsi pemerintahan, pembangunan, dan</w:t>
      </w:r>
      <w:r>
        <w:t xml:space="preserve"> </w:t>
      </w:r>
      <w:r w:rsidRPr="009F3359">
        <w:t>kemasyarakatan dengan memperhatikan asas keadilan, kepatutan, Rationalitas,</w:t>
      </w:r>
      <w:r>
        <w:t xml:space="preserve"> </w:t>
      </w:r>
      <w:r w:rsidRPr="009F3359">
        <w:t>dan manfaat untuk masyarakat. Belanja hibah tahun 2021 sebesar Rp</w:t>
      </w:r>
      <w:r>
        <w:t xml:space="preserve"> </w:t>
      </w:r>
      <w:r w:rsidRPr="009F3359">
        <w:t xml:space="preserve">392.833.845.987,00 mengalami penurunan </w:t>
      </w:r>
      <w:r w:rsidR="0064691B">
        <w:t>sebesar Rp</w:t>
      </w:r>
      <w:r w:rsidR="00F5380C">
        <w:t>90.708.408.522</w:t>
      </w:r>
      <w:r w:rsidR="0064691B">
        <w:t xml:space="preserve">,00 </w:t>
      </w:r>
      <w:r w:rsidRPr="009F3359">
        <w:t>menjadi Rp</w:t>
      </w:r>
      <w:r w:rsidR="00F5380C">
        <w:t>302.125.437.465</w:t>
      </w:r>
      <w:r w:rsidRPr="009F3359">
        <w:t>,00.</w:t>
      </w:r>
    </w:p>
    <w:p w:rsidR="002B171F" w:rsidRPr="009F3359" w:rsidRDefault="002B171F" w:rsidP="0057460C">
      <w:pPr>
        <w:pStyle w:val="ListParagraph"/>
        <w:numPr>
          <w:ilvl w:val="0"/>
          <w:numId w:val="22"/>
        </w:numPr>
        <w:spacing w:line="360" w:lineRule="auto"/>
        <w:ind w:left="567" w:hanging="425"/>
      </w:pPr>
      <w:r w:rsidRPr="009F3359">
        <w:t>Belanja Bantuan Sosial dianggarkan kepada individu, keluarga, kelompok</w:t>
      </w:r>
      <w:r>
        <w:t xml:space="preserve"> </w:t>
      </w:r>
      <w:r w:rsidRPr="009F3359">
        <w:t>dan/atau masyarakat yang sifatnya tidak secara terus menerus dan selektif yang</w:t>
      </w:r>
      <w:r>
        <w:t xml:space="preserve"> </w:t>
      </w:r>
      <w:r w:rsidRPr="009F3359">
        <w:t>bertujuan untuk melindungi dari kemungkinan terjadinya resiko sosial, kecuali</w:t>
      </w:r>
      <w:r>
        <w:t xml:space="preserve"> </w:t>
      </w:r>
      <w:r w:rsidRPr="009F3359">
        <w:t>dalam keadaan tertentu dapat berkelanjutan, yaitu bahwa bantuan sosial dapat</w:t>
      </w:r>
      <w:r>
        <w:t xml:space="preserve"> </w:t>
      </w:r>
      <w:r w:rsidRPr="009F3359">
        <w:t>diberikan setiap tahun anggaran sampai penerima bantuan telah lepas dari</w:t>
      </w:r>
      <w:r>
        <w:t xml:space="preserve"> </w:t>
      </w:r>
      <w:r w:rsidRPr="009F3359">
        <w:t xml:space="preserve">resiko sosial. Dalam perubahan RKPD tahun 2021, belanja </w:t>
      </w:r>
      <w:r w:rsidR="009A01D9">
        <w:t xml:space="preserve">sosial sebesar </w:t>
      </w:r>
      <w:r w:rsidR="009D01CD">
        <w:t>Rp</w:t>
      </w:r>
      <w:r w:rsidR="009A01D9">
        <w:t>1.676.701.920,00 meningkat</w:t>
      </w:r>
      <w:r w:rsidR="0064691B">
        <w:t xml:space="preserve"> sebesar Rp</w:t>
      </w:r>
      <w:r w:rsidR="00F5380C">
        <w:t>739.714.280</w:t>
      </w:r>
      <w:r w:rsidR="0064691B">
        <w:t xml:space="preserve">,00 </w:t>
      </w:r>
      <w:r w:rsidR="009A01D9">
        <w:t>menjadi Rp</w:t>
      </w:r>
      <w:r w:rsidR="00F5380C">
        <w:t>2.416.416.200</w:t>
      </w:r>
      <w:r w:rsidR="009D01CD">
        <w:t>,00</w:t>
      </w:r>
      <w:r w:rsidRPr="009F3359">
        <w:t>.</w:t>
      </w:r>
    </w:p>
    <w:p w:rsidR="002B171F" w:rsidRDefault="002B171F" w:rsidP="0057460C">
      <w:pPr>
        <w:pStyle w:val="ListParagraph"/>
        <w:numPr>
          <w:ilvl w:val="0"/>
          <w:numId w:val="21"/>
        </w:numPr>
        <w:spacing w:line="360" w:lineRule="auto"/>
        <w:ind w:left="567" w:hanging="425"/>
      </w:pPr>
      <w:r>
        <w:lastRenderedPageBreak/>
        <w:t>Belanja Modal</w:t>
      </w:r>
    </w:p>
    <w:p w:rsidR="002B171F" w:rsidRDefault="002B171F" w:rsidP="0057460C">
      <w:pPr>
        <w:spacing w:line="360" w:lineRule="auto"/>
        <w:ind w:firstLine="567"/>
      </w:pPr>
      <w:r w:rsidRPr="009F3359">
        <w:t>Belanja modal digunakan untuk menganggarkan pengeluaran yang dilakukan</w:t>
      </w:r>
      <w:r>
        <w:t xml:space="preserve"> </w:t>
      </w:r>
      <w:r w:rsidRPr="009F3359">
        <w:t>dalam rangka pengadaan aset tetap dan aset lainnya dengan kriteria mempunyai</w:t>
      </w:r>
      <w:r>
        <w:t xml:space="preserve"> </w:t>
      </w:r>
      <w:r w:rsidRPr="009F3359">
        <w:t>masa manfaat lebih dari 12 (dua belas) bulan, digunakan dalam kegiatan Pemerintah</w:t>
      </w:r>
      <w:r>
        <w:t xml:space="preserve"> </w:t>
      </w:r>
      <w:r w:rsidRPr="009F3359">
        <w:t>Daerah dan batas minimal kapitalisasi aset tetap. Pada tahun 2021 belanja modal</w:t>
      </w:r>
      <w:r>
        <w:t xml:space="preserve"> </w:t>
      </w:r>
      <w:r w:rsidRPr="009F3359">
        <w:t>dianggarkan sebesar Rp</w:t>
      </w:r>
      <w:r w:rsidR="00966BBC">
        <w:t>641.</w:t>
      </w:r>
      <w:r w:rsidR="00966BBC">
        <w:rPr>
          <w:lang w:val="id-ID"/>
        </w:rPr>
        <w:t>639</w:t>
      </w:r>
      <w:r w:rsidR="00560C4A" w:rsidRPr="00560C4A">
        <w:t>.</w:t>
      </w:r>
      <w:r w:rsidR="00966BBC">
        <w:rPr>
          <w:lang w:val="id-ID"/>
        </w:rPr>
        <w:t>965</w:t>
      </w:r>
      <w:r w:rsidR="00560C4A" w:rsidRPr="00560C4A">
        <w:t>.233</w:t>
      </w:r>
      <w:r w:rsidRPr="009F3359">
        <w:t>,</w:t>
      </w:r>
      <w:r w:rsidR="00966BBC">
        <w:rPr>
          <w:lang w:val="id-ID"/>
        </w:rPr>
        <w:t xml:space="preserve">00 </w:t>
      </w:r>
      <w:r w:rsidRPr="009F3359">
        <w:t xml:space="preserve">mengalami </w:t>
      </w:r>
      <w:r w:rsidR="0064691B">
        <w:t>penurunan</w:t>
      </w:r>
      <w:r w:rsidRPr="009F3359">
        <w:t xml:space="preserve"> sebesar</w:t>
      </w:r>
      <w:r>
        <w:t xml:space="preserve"> </w:t>
      </w:r>
      <w:r w:rsidRPr="009F3359">
        <w:t>Rp</w:t>
      </w:r>
      <w:r w:rsidR="00CE5F7A">
        <w:t>68.8</w:t>
      </w:r>
      <w:r w:rsidR="00CE5F7A">
        <w:rPr>
          <w:lang w:val="id-ID"/>
        </w:rPr>
        <w:t>53.808.400,00</w:t>
      </w:r>
      <w:r w:rsidR="00560C4A" w:rsidRPr="00560C4A">
        <w:t xml:space="preserve"> </w:t>
      </w:r>
      <w:r w:rsidRPr="009F3359">
        <w:t>menjadi Rp</w:t>
      </w:r>
      <w:r w:rsidR="00560C4A" w:rsidRPr="00560C4A">
        <w:t>572.786.156.833</w:t>
      </w:r>
      <w:r w:rsidR="00CE5F7A">
        <w:rPr>
          <w:lang w:val="id-ID"/>
        </w:rPr>
        <w:t>,00</w:t>
      </w:r>
      <w:r w:rsidRPr="009F3359">
        <w:t xml:space="preserve"> Pada tahun 2021 belanja</w:t>
      </w:r>
      <w:r>
        <w:t xml:space="preserve"> </w:t>
      </w:r>
      <w:r w:rsidRPr="009F3359">
        <w:t>modal diarahkan untuk pembangunan dan pengembangan sarana dan prasarana</w:t>
      </w:r>
      <w:r>
        <w:t xml:space="preserve"> </w:t>
      </w:r>
      <w:r w:rsidRPr="009F3359">
        <w:t>yang terkait langsung dengan peningkatan pelayanan publik serta pertumbuhan</w:t>
      </w:r>
      <w:r>
        <w:t xml:space="preserve"> </w:t>
      </w:r>
      <w:r w:rsidRPr="009F3359">
        <w:t>ekonomi daerah.</w:t>
      </w:r>
    </w:p>
    <w:p w:rsidR="002B171F" w:rsidRDefault="002B171F" w:rsidP="0057460C">
      <w:pPr>
        <w:pStyle w:val="ListParagraph"/>
        <w:numPr>
          <w:ilvl w:val="0"/>
          <w:numId w:val="21"/>
        </w:numPr>
        <w:spacing w:line="360" w:lineRule="auto"/>
        <w:ind w:left="567" w:hanging="425"/>
      </w:pPr>
      <w:r>
        <w:t>Belanja Tidak Terduga</w:t>
      </w:r>
    </w:p>
    <w:p w:rsidR="00B13DD8" w:rsidRPr="00CE5F7A" w:rsidRDefault="00B13DD8" w:rsidP="0057460C">
      <w:pPr>
        <w:spacing w:line="360" w:lineRule="auto"/>
        <w:ind w:left="142" w:firstLine="567"/>
        <w:rPr>
          <w:lang w:val="id-ID"/>
        </w:rPr>
      </w:pPr>
      <w:r w:rsidRPr="009F3359">
        <w:t>Belanja tidak terduga merupakan pengeluaran untuk keadaan darurat termasuk</w:t>
      </w:r>
      <w:r>
        <w:t xml:space="preserve"> </w:t>
      </w:r>
      <w:r w:rsidRPr="009F3359">
        <w:t>keperluan mendesak yang tidak dapat diprediksi sebelumnya serta pengembalian</w:t>
      </w:r>
      <w:r>
        <w:t xml:space="preserve"> </w:t>
      </w:r>
      <w:r w:rsidRPr="009F3359">
        <w:t>atas kelebihan pembayaran atas penerimaan daerah tahun-tahun sebelumnya. Dalam</w:t>
      </w:r>
      <w:r>
        <w:t xml:space="preserve"> </w:t>
      </w:r>
      <w:r w:rsidRPr="009F3359">
        <w:t xml:space="preserve">perubahan RKPD tahun 2021, belanja tidak terduga </w:t>
      </w:r>
      <w:r w:rsidR="006E3877">
        <w:t>semula dianggarkan Rp32.065.928.776</w:t>
      </w:r>
      <w:r w:rsidR="00CE5F7A">
        <w:rPr>
          <w:lang w:val="id-ID"/>
        </w:rPr>
        <w:t>,00</w:t>
      </w:r>
      <w:r w:rsidR="006E3877">
        <w:t xml:space="preserve"> </w:t>
      </w:r>
      <w:r w:rsidR="0057460C">
        <w:t>mengalami penurunan</w:t>
      </w:r>
      <w:r w:rsidR="006E3877">
        <w:t xml:space="preserve"> </w:t>
      </w:r>
      <w:r w:rsidR="0057460C">
        <w:t xml:space="preserve">sebesar </w:t>
      </w:r>
      <w:r w:rsidRPr="009F3359">
        <w:t>Rp</w:t>
      </w:r>
      <w:r w:rsidR="006E3877" w:rsidRPr="006E3877">
        <w:t>2.614.413.648</w:t>
      </w:r>
      <w:r w:rsidR="00CE5F7A">
        <w:rPr>
          <w:lang w:val="id-ID"/>
        </w:rPr>
        <w:t>,00</w:t>
      </w:r>
      <w:r w:rsidR="006E3877">
        <w:t xml:space="preserve"> </w:t>
      </w:r>
      <w:r w:rsidR="0057460C">
        <w:t>menjadi sebesar Rp</w:t>
      </w:r>
      <w:r w:rsidR="006E3877" w:rsidRPr="006E3877">
        <w:t>29.451.515.128</w:t>
      </w:r>
      <w:r w:rsidR="00CE5F7A">
        <w:rPr>
          <w:lang w:val="id-ID"/>
        </w:rPr>
        <w:t>,00</w:t>
      </w:r>
    </w:p>
    <w:p w:rsidR="002B171F" w:rsidRDefault="002B171F" w:rsidP="0057460C">
      <w:pPr>
        <w:pStyle w:val="ListParagraph"/>
        <w:numPr>
          <w:ilvl w:val="0"/>
          <w:numId w:val="21"/>
        </w:numPr>
        <w:spacing w:line="360" w:lineRule="auto"/>
        <w:ind w:left="567" w:hanging="425"/>
      </w:pPr>
      <w:r>
        <w:t>Belanja Transfer</w:t>
      </w:r>
    </w:p>
    <w:p w:rsidR="00DC3772" w:rsidRDefault="00DC3772" w:rsidP="0057460C">
      <w:pPr>
        <w:spacing w:line="360" w:lineRule="auto"/>
        <w:ind w:left="142" w:firstLine="567"/>
      </w:pPr>
      <w:r w:rsidRPr="009F3359">
        <w:t>Belanja transfer merupakan pengeluaran uang dari Pemerintah Daerah kepada</w:t>
      </w:r>
      <w:r>
        <w:t xml:space="preserve"> </w:t>
      </w:r>
      <w:r w:rsidRPr="009F3359">
        <w:t>Pemerintah Daerah lainnya dan/</w:t>
      </w:r>
      <w:r w:rsidR="0064691B">
        <w:t xml:space="preserve"> </w:t>
      </w:r>
      <w:r w:rsidRPr="009F3359">
        <w:t>atau dari Pemerintah Daerah kepada pemerintah</w:t>
      </w:r>
      <w:r>
        <w:t xml:space="preserve"> </w:t>
      </w:r>
      <w:r w:rsidRPr="009F3359">
        <w:t>desa yang terdiri dari belanja bagi hasil dan belanja bantuan keuangan. Tahun 2021</w:t>
      </w:r>
      <w:r>
        <w:t xml:space="preserve"> </w:t>
      </w:r>
      <w:r w:rsidRPr="009F3359">
        <w:t>belanja transfer sebesar Rp374.570.668.246</w:t>
      </w:r>
      <w:r w:rsidR="00CE5F7A">
        <w:rPr>
          <w:lang w:val="id-ID"/>
        </w:rPr>
        <w:t xml:space="preserve">,00 </w:t>
      </w:r>
      <w:r w:rsidRPr="009F3359">
        <w:t>mengalami kenaikan menjadi</w:t>
      </w:r>
      <w:r>
        <w:t xml:space="preserve"> </w:t>
      </w:r>
      <w:r w:rsidRPr="009F3359">
        <w:t>Rp</w:t>
      </w:r>
      <w:r w:rsidR="00D14AC2">
        <w:t>387.764.750.984</w:t>
      </w:r>
      <w:r w:rsidRPr="009F3359">
        <w:t>,00 atau meningkat sebesar Rp1</w:t>
      </w:r>
      <w:r w:rsidR="0057460C">
        <w:t>3.194.082.738</w:t>
      </w:r>
      <w:r w:rsidR="00CE5F7A">
        <w:rPr>
          <w:lang w:val="id-ID"/>
        </w:rPr>
        <w:t>,00</w:t>
      </w:r>
      <w:r w:rsidRPr="009F3359">
        <w:t xml:space="preserve"> yang berasal</w:t>
      </w:r>
      <w:r>
        <w:t xml:space="preserve"> </w:t>
      </w:r>
      <w:r w:rsidRPr="009F3359">
        <w:t>dari belanja bagi hasil.</w:t>
      </w:r>
    </w:p>
    <w:p w:rsidR="00DC0682" w:rsidRDefault="00DC3772" w:rsidP="00DC0682">
      <w:pPr>
        <w:spacing w:line="360" w:lineRule="auto"/>
        <w:ind w:left="142" w:firstLine="567"/>
      </w:pPr>
      <w:r w:rsidRPr="009F3359">
        <w:t>Secara umum belanja daerah tahun 2021 mengalami penurunan sebesar</w:t>
      </w:r>
      <w:r>
        <w:t xml:space="preserve"> </w:t>
      </w:r>
      <w:r w:rsidRPr="009F3359">
        <w:t>Rp</w:t>
      </w:r>
      <w:r w:rsidR="00CE5F7A">
        <w:t>265.110.937.6</w:t>
      </w:r>
      <w:r w:rsidR="00CE5F7A">
        <w:rPr>
          <w:lang w:val="id-ID"/>
        </w:rPr>
        <w:t xml:space="preserve">32,00 </w:t>
      </w:r>
      <w:r w:rsidRPr="009F3359">
        <w:t xml:space="preserve">atau </w:t>
      </w:r>
      <w:r w:rsidR="003A2EEB">
        <w:t>9</w:t>
      </w:r>
      <w:r w:rsidRPr="009F3359">
        <w:t xml:space="preserve"> persen dari semula Rp3.108.627.167.8</w:t>
      </w:r>
      <w:r w:rsidR="00CE5F7A">
        <w:rPr>
          <w:lang w:val="id-ID"/>
        </w:rPr>
        <w:t>49</w:t>
      </w:r>
      <w:r w:rsidRPr="009F3359">
        <w:t>,00</w:t>
      </w:r>
      <w:r>
        <w:t xml:space="preserve"> </w:t>
      </w:r>
      <w:r w:rsidRPr="009F3359">
        <w:t>menjadi Rp</w:t>
      </w:r>
      <w:r w:rsidR="003A2EEB" w:rsidRPr="003A2EEB">
        <w:t>2.843.516.230.217</w:t>
      </w:r>
      <w:bookmarkEnd w:id="31"/>
      <w:r w:rsidR="00CE5F7A">
        <w:rPr>
          <w:lang w:val="id-ID"/>
        </w:rPr>
        <w:t>,00</w:t>
      </w:r>
      <w:r>
        <w:t xml:space="preserve"> </w:t>
      </w:r>
      <w:r w:rsidRPr="009F3359">
        <w:t>Gambaran umum perubahan target kebijakan belanja daerah Provinsi</w:t>
      </w:r>
      <w:r>
        <w:t xml:space="preserve"> </w:t>
      </w:r>
      <w:r w:rsidRPr="009F3359">
        <w:t xml:space="preserve">Kepulauan Bangka Belitung Tahun 2021 disajikan pada </w:t>
      </w:r>
      <w:r w:rsidR="00DC0682">
        <w:t>tabel di bawah ini.</w:t>
      </w:r>
    </w:p>
    <w:p w:rsidR="000A73A6" w:rsidRDefault="000A73A6" w:rsidP="00DC0682">
      <w:pPr>
        <w:spacing w:line="360" w:lineRule="auto"/>
        <w:ind w:left="142" w:firstLine="567"/>
      </w:pPr>
    </w:p>
    <w:p w:rsidR="00DC3772" w:rsidRDefault="00DC0682" w:rsidP="00DC0682">
      <w:pPr>
        <w:spacing w:line="360" w:lineRule="auto"/>
        <w:ind w:left="142" w:firstLine="567"/>
        <w:jc w:val="center"/>
      </w:pPr>
      <w:r>
        <w:lastRenderedPageBreak/>
        <w:t>Tabel V.1</w:t>
      </w:r>
    </w:p>
    <w:p w:rsidR="00DC0682" w:rsidRPr="009F3359" w:rsidRDefault="00DC0682" w:rsidP="00DC0682">
      <w:pPr>
        <w:spacing w:line="360" w:lineRule="auto"/>
        <w:ind w:left="142" w:firstLine="567"/>
        <w:jc w:val="center"/>
      </w:pPr>
      <w:bookmarkStart w:id="32" w:name="_Hlk79406448"/>
      <w:r>
        <w:t>Target Perubahan Kebijakan Belanja Daerah Tahun Anggaran 2021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482"/>
        <w:gridCol w:w="1968"/>
        <w:gridCol w:w="1968"/>
        <w:gridCol w:w="1938"/>
        <w:gridCol w:w="787"/>
      </w:tblGrid>
      <w:tr w:rsidR="00DC3772" w:rsidRPr="00E825A6" w:rsidTr="00E825A6">
        <w:trPr>
          <w:trHeight w:val="515"/>
        </w:trPr>
        <w:tc>
          <w:tcPr>
            <w:tcW w:w="617" w:type="dxa"/>
            <w:shd w:val="clear" w:color="auto" w:fill="auto"/>
            <w:vAlign w:val="center"/>
          </w:tcPr>
          <w:p w:rsidR="00DC3772" w:rsidRPr="00E825A6" w:rsidRDefault="00DC3772" w:rsidP="00E825A6">
            <w:pPr>
              <w:pStyle w:val="ListParagraph"/>
              <w:spacing w:after="0"/>
              <w:ind w:left="0"/>
              <w:jc w:val="center"/>
              <w:rPr>
                <w:rFonts w:cs="Arial"/>
                <w:b/>
                <w:bCs/>
                <w:sz w:val="18"/>
                <w:szCs w:val="18"/>
              </w:rPr>
            </w:pPr>
            <w:bookmarkStart w:id="33" w:name="_Hlk78827703"/>
            <w:r w:rsidRPr="00E825A6">
              <w:rPr>
                <w:rFonts w:cs="Arial"/>
                <w:b/>
                <w:bCs/>
                <w:sz w:val="18"/>
                <w:szCs w:val="18"/>
              </w:rPr>
              <w:t>NO</w:t>
            </w:r>
          </w:p>
        </w:tc>
        <w:tc>
          <w:tcPr>
            <w:tcW w:w="1482" w:type="dxa"/>
            <w:shd w:val="clear" w:color="auto" w:fill="auto"/>
            <w:vAlign w:val="center"/>
          </w:tcPr>
          <w:p w:rsidR="00DC3772" w:rsidRPr="00E825A6" w:rsidRDefault="00DC3772" w:rsidP="00E825A6">
            <w:pPr>
              <w:pStyle w:val="ListParagraph"/>
              <w:spacing w:after="0"/>
              <w:ind w:left="0"/>
              <w:jc w:val="center"/>
              <w:rPr>
                <w:rFonts w:cs="Arial"/>
                <w:b/>
                <w:bCs/>
                <w:sz w:val="18"/>
                <w:szCs w:val="18"/>
              </w:rPr>
            </w:pPr>
            <w:r w:rsidRPr="00E825A6">
              <w:rPr>
                <w:rFonts w:cs="Arial"/>
                <w:b/>
                <w:bCs/>
                <w:sz w:val="18"/>
                <w:szCs w:val="18"/>
              </w:rPr>
              <w:t>URAIAN</w:t>
            </w:r>
          </w:p>
        </w:tc>
        <w:tc>
          <w:tcPr>
            <w:tcW w:w="1968" w:type="dxa"/>
            <w:shd w:val="clear" w:color="auto" w:fill="auto"/>
            <w:vAlign w:val="center"/>
          </w:tcPr>
          <w:p w:rsidR="00DC3772" w:rsidRPr="00E825A6" w:rsidRDefault="00DC3772" w:rsidP="00E825A6">
            <w:pPr>
              <w:pStyle w:val="ListParagraph"/>
              <w:spacing w:after="0"/>
              <w:ind w:left="0"/>
              <w:jc w:val="center"/>
              <w:rPr>
                <w:rFonts w:cs="Arial"/>
                <w:b/>
                <w:bCs/>
                <w:sz w:val="18"/>
                <w:szCs w:val="18"/>
              </w:rPr>
            </w:pPr>
            <w:r w:rsidRPr="00E825A6">
              <w:rPr>
                <w:rFonts w:cs="Arial"/>
                <w:b/>
                <w:bCs/>
                <w:sz w:val="18"/>
                <w:szCs w:val="18"/>
              </w:rPr>
              <w:t>APBD 2021</w:t>
            </w:r>
          </w:p>
        </w:tc>
        <w:tc>
          <w:tcPr>
            <w:tcW w:w="1968" w:type="dxa"/>
            <w:shd w:val="clear" w:color="auto" w:fill="auto"/>
            <w:vAlign w:val="center"/>
          </w:tcPr>
          <w:p w:rsidR="00DC3772" w:rsidRPr="00E825A6" w:rsidRDefault="00DC3772" w:rsidP="00E825A6">
            <w:pPr>
              <w:pStyle w:val="ListParagraph"/>
              <w:spacing w:after="0"/>
              <w:ind w:left="0"/>
              <w:jc w:val="center"/>
              <w:rPr>
                <w:rFonts w:cs="Arial"/>
                <w:b/>
                <w:bCs/>
                <w:sz w:val="18"/>
                <w:szCs w:val="18"/>
              </w:rPr>
            </w:pPr>
            <w:r w:rsidRPr="00E825A6">
              <w:rPr>
                <w:rFonts w:cs="Arial"/>
                <w:b/>
                <w:bCs/>
                <w:sz w:val="18"/>
                <w:szCs w:val="18"/>
              </w:rPr>
              <w:t>P</w:t>
            </w:r>
            <w:r w:rsidR="0010151E" w:rsidRPr="00E825A6">
              <w:rPr>
                <w:rFonts w:cs="Arial"/>
                <w:b/>
                <w:bCs/>
                <w:sz w:val="18"/>
                <w:szCs w:val="18"/>
              </w:rPr>
              <w:t>-PPAS 2021</w:t>
            </w:r>
          </w:p>
        </w:tc>
        <w:tc>
          <w:tcPr>
            <w:tcW w:w="1938" w:type="dxa"/>
            <w:shd w:val="clear" w:color="auto" w:fill="auto"/>
            <w:vAlign w:val="center"/>
          </w:tcPr>
          <w:p w:rsidR="00DC3772" w:rsidRPr="00E825A6" w:rsidRDefault="00DC3772" w:rsidP="00E825A6">
            <w:pPr>
              <w:pStyle w:val="ListParagraph"/>
              <w:spacing w:after="0"/>
              <w:ind w:left="0"/>
              <w:jc w:val="center"/>
              <w:rPr>
                <w:rFonts w:cs="Arial"/>
                <w:b/>
                <w:bCs/>
                <w:sz w:val="18"/>
                <w:szCs w:val="18"/>
              </w:rPr>
            </w:pPr>
            <w:r w:rsidRPr="00E825A6">
              <w:rPr>
                <w:rFonts w:cs="Arial"/>
                <w:b/>
                <w:bCs/>
                <w:sz w:val="18"/>
                <w:szCs w:val="18"/>
              </w:rPr>
              <w:t>BERTAMBAH/ (BERKURANG)</w:t>
            </w:r>
          </w:p>
        </w:tc>
        <w:tc>
          <w:tcPr>
            <w:tcW w:w="787"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w:t>
            </w:r>
          </w:p>
        </w:tc>
      </w:tr>
      <w:bookmarkEnd w:id="33"/>
      <w:tr w:rsidR="00DC3772" w:rsidRPr="00E825A6" w:rsidTr="00E825A6">
        <w:trPr>
          <w:trHeight w:val="248"/>
        </w:trPr>
        <w:tc>
          <w:tcPr>
            <w:tcW w:w="617"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1</w:t>
            </w:r>
          </w:p>
        </w:tc>
        <w:tc>
          <w:tcPr>
            <w:tcW w:w="1482"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2</w:t>
            </w:r>
          </w:p>
        </w:tc>
        <w:tc>
          <w:tcPr>
            <w:tcW w:w="1968"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3</w:t>
            </w:r>
          </w:p>
        </w:tc>
        <w:tc>
          <w:tcPr>
            <w:tcW w:w="1968"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4</w:t>
            </w:r>
          </w:p>
        </w:tc>
        <w:tc>
          <w:tcPr>
            <w:tcW w:w="1938"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5=4-3</w:t>
            </w:r>
          </w:p>
        </w:tc>
        <w:tc>
          <w:tcPr>
            <w:tcW w:w="787" w:type="dxa"/>
            <w:shd w:val="clear" w:color="auto" w:fill="auto"/>
          </w:tcPr>
          <w:p w:rsidR="00DC3772" w:rsidRPr="00E825A6" w:rsidRDefault="00DC3772" w:rsidP="00E825A6">
            <w:pPr>
              <w:pStyle w:val="ListParagraph"/>
              <w:spacing w:after="0"/>
              <w:ind w:left="0"/>
              <w:jc w:val="center"/>
              <w:rPr>
                <w:rFonts w:cs="Arial"/>
                <w:sz w:val="18"/>
                <w:szCs w:val="18"/>
              </w:rPr>
            </w:pPr>
            <w:r w:rsidRPr="00E825A6">
              <w:rPr>
                <w:rFonts w:cs="Arial"/>
                <w:sz w:val="18"/>
                <w:szCs w:val="18"/>
              </w:rPr>
              <w:t>6</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2</w:t>
            </w:r>
          </w:p>
        </w:tc>
        <w:tc>
          <w:tcPr>
            <w:tcW w:w="1482" w:type="dxa"/>
            <w:shd w:val="clear" w:color="auto" w:fill="auto"/>
          </w:tcPr>
          <w:p w:rsidR="00CB28C1" w:rsidRPr="00E825A6" w:rsidRDefault="00CB28C1" w:rsidP="00E825A6">
            <w:pPr>
              <w:pStyle w:val="ListParagraph"/>
              <w:spacing w:after="0"/>
              <w:ind w:left="0"/>
              <w:rPr>
                <w:rFonts w:cs="Arial"/>
                <w:b/>
                <w:bCs/>
                <w:sz w:val="18"/>
                <w:szCs w:val="18"/>
              </w:rPr>
            </w:pPr>
            <w:r w:rsidRPr="00E825A6">
              <w:rPr>
                <w:rFonts w:cs="Arial"/>
                <w:b/>
                <w:bCs/>
                <w:sz w:val="18"/>
                <w:szCs w:val="18"/>
              </w:rPr>
              <w:t>BELANJA DAERAH</w:t>
            </w:r>
          </w:p>
        </w:tc>
        <w:tc>
          <w:tcPr>
            <w:tcW w:w="1968" w:type="dxa"/>
            <w:shd w:val="clear" w:color="auto" w:fill="auto"/>
          </w:tcPr>
          <w:p w:rsidR="00CB28C1" w:rsidRPr="00E825A6" w:rsidRDefault="00CB28C1" w:rsidP="00E825A6">
            <w:pPr>
              <w:pStyle w:val="ListParagraph"/>
              <w:spacing w:after="0"/>
              <w:ind w:left="0"/>
              <w:jc w:val="right"/>
              <w:rPr>
                <w:rFonts w:cs="Arial"/>
                <w:b/>
                <w:bCs/>
                <w:sz w:val="18"/>
                <w:szCs w:val="18"/>
              </w:rPr>
            </w:pPr>
            <w:r w:rsidRPr="00E825A6">
              <w:rPr>
                <w:rFonts w:cs="Arial"/>
                <w:b/>
                <w:bCs/>
                <w:sz w:val="18"/>
                <w:szCs w:val="18"/>
              </w:rPr>
              <w:t>3.108.627.167.849,00</w:t>
            </w:r>
          </w:p>
        </w:tc>
        <w:tc>
          <w:tcPr>
            <w:tcW w:w="1968" w:type="dxa"/>
            <w:shd w:val="clear" w:color="auto" w:fill="auto"/>
          </w:tcPr>
          <w:p w:rsidR="00DC3772" w:rsidRPr="00E825A6" w:rsidRDefault="00671983" w:rsidP="00E825A6">
            <w:pPr>
              <w:pStyle w:val="ListParagraph"/>
              <w:spacing w:after="0"/>
              <w:ind w:left="0"/>
              <w:jc w:val="right"/>
              <w:rPr>
                <w:rFonts w:cs="Arial"/>
                <w:b/>
                <w:bCs/>
                <w:sz w:val="18"/>
                <w:szCs w:val="18"/>
              </w:rPr>
            </w:pPr>
            <w:r w:rsidRPr="00E825A6">
              <w:rPr>
                <w:rFonts w:cs="Arial"/>
                <w:b/>
                <w:bCs/>
                <w:sz w:val="18"/>
                <w:szCs w:val="18"/>
              </w:rPr>
              <w:t>2.843.516.230.217</w:t>
            </w:r>
            <w:r w:rsidR="0010151E" w:rsidRPr="00E825A6">
              <w:rPr>
                <w:rFonts w:cs="Arial"/>
                <w:b/>
                <w:bCs/>
                <w:sz w:val="18"/>
                <w:szCs w:val="18"/>
              </w:rPr>
              <w:t>,00</w:t>
            </w:r>
          </w:p>
        </w:tc>
        <w:tc>
          <w:tcPr>
            <w:tcW w:w="1938" w:type="dxa"/>
            <w:shd w:val="clear" w:color="auto" w:fill="auto"/>
          </w:tcPr>
          <w:p w:rsidR="00DC3772" w:rsidRPr="00E825A6" w:rsidRDefault="00A65BE2" w:rsidP="00E825A6">
            <w:pPr>
              <w:pStyle w:val="ListParagraph"/>
              <w:spacing w:after="0"/>
              <w:ind w:left="0"/>
              <w:jc w:val="right"/>
              <w:rPr>
                <w:rFonts w:cs="Arial"/>
                <w:b/>
                <w:bCs/>
                <w:sz w:val="18"/>
                <w:szCs w:val="18"/>
              </w:rPr>
            </w:pPr>
            <w:r w:rsidRPr="00E825A6">
              <w:rPr>
                <w:rFonts w:cs="Arial"/>
                <w:b/>
                <w:bCs/>
                <w:sz w:val="18"/>
                <w:szCs w:val="18"/>
              </w:rPr>
              <w:t>(265.140.687.632,00)</w:t>
            </w:r>
          </w:p>
        </w:tc>
        <w:tc>
          <w:tcPr>
            <w:tcW w:w="787" w:type="dxa"/>
            <w:shd w:val="clear" w:color="auto" w:fill="auto"/>
          </w:tcPr>
          <w:p w:rsidR="00DC3772" w:rsidRPr="00E825A6" w:rsidRDefault="00F50598" w:rsidP="00E825A6">
            <w:pPr>
              <w:pStyle w:val="ListParagraph"/>
              <w:spacing w:after="0"/>
              <w:ind w:left="0"/>
              <w:jc w:val="right"/>
              <w:rPr>
                <w:rFonts w:cs="Arial"/>
                <w:b/>
                <w:bCs/>
                <w:sz w:val="18"/>
                <w:szCs w:val="18"/>
              </w:rPr>
            </w:pPr>
            <w:r w:rsidRPr="00E825A6">
              <w:rPr>
                <w:rFonts w:cs="Arial"/>
                <w:b/>
                <w:bCs/>
                <w:sz w:val="18"/>
                <w:szCs w:val="18"/>
              </w:rPr>
              <w:t>(8.53)</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2.1</w:t>
            </w:r>
          </w:p>
        </w:tc>
        <w:tc>
          <w:tcPr>
            <w:tcW w:w="1482"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Belanja Operasi</w:t>
            </w:r>
          </w:p>
        </w:tc>
        <w:tc>
          <w:tcPr>
            <w:tcW w:w="1968" w:type="dxa"/>
            <w:shd w:val="clear" w:color="auto" w:fill="auto"/>
          </w:tcPr>
          <w:p w:rsidR="00CB28C1" w:rsidRPr="00E825A6" w:rsidRDefault="00CB28C1" w:rsidP="00E825A6">
            <w:pPr>
              <w:pStyle w:val="ListParagraph"/>
              <w:spacing w:after="0"/>
              <w:ind w:left="0"/>
              <w:jc w:val="right"/>
              <w:rPr>
                <w:rFonts w:cs="Arial"/>
                <w:b/>
                <w:bCs/>
                <w:sz w:val="18"/>
                <w:szCs w:val="18"/>
              </w:rPr>
            </w:pPr>
            <w:r w:rsidRPr="00E825A6">
              <w:rPr>
                <w:rFonts w:cs="Arial"/>
                <w:b/>
                <w:bCs/>
                <w:sz w:val="18"/>
                <w:szCs w:val="18"/>
              </w:rPr>
              <w:t>2.060.350.605.594,00</w:t>
            </w:r>
          </w:p>
        </w:tc>
        <w:tc>
          <w:tcPr>
            <w:tcW w:w="1968" w:type="dxa"/>
            <w:shd w:val="clear" w:color="auto" w:fill="auto"/>
          </w:tcPr>
          <w:p w:rsidR="00DC3772" w:rsidRPr="00E825A6" w:rsidRDefault="00671983" w:rsidP="00E825A6">
            <w:pPr>
              <w:pStyle w:val="ListParagraph"/>
              <w:spacing w:after="0"/>
              <w:ind w:left="0"/>
              <w:jc w:val="right"/>
              <w:rPr>
                <w:rFonts w:cs="Arial"/>
                <w:b/>
                <w:bCs/>
                <w:sz w:val="18"/>
                <w:szCs w:val="18"/>
              </w:rPr>
            </w:pPr>
            <w:r w:rsidRPr="00E825A6">
              <w:rPr>
                <w:rFonts w:cs="Arial"/>
                <w:b/>
                <w:bCs/>
                <w:sz w:val="18"/>
                <w:szCs w:val="18"/>
              </w:rPr>
              <w:t>1.853.513.807.272</w:t>
            </w:r>
            <w:r w:rsidR="00F50598" w:rsidRPr="00E825A6">
              <w:rPr>
                <w:rFonts w:cs="Arial"/>
                <w:b/>
                <w:bCs/>
                <w:sz w:val="18"/>
                <w:szCs w:val="18"/>
              </w:rPr>
              <w:t>,00</w:t>
            </w:r>
          </w:p>
        </w:tc>
        <w:tc>
          <w:tcPr>
            <w:tcW w:w="1938" w:type="dxa"/>
            <w:shd w:val="clear" w:color="auto" w:fill="auto"/>
          </w:tcPr>
          <w:p w:rsidR="00DC3772" w:rsidRPr="00E825A6" w:rsidRDefault="00A65BE2" w:rsidP="00E825A6">
            <w:pPr>
              <w:pStyle w:val="ListParagraph"/>
              <w:spacing w:after="0"/>
              <w:ind w:left="0"/>
              <w:jc w:val="right"/>
              <w:rPr>
                <w:rFonts w:cs="Arial"/>
                <w:b/>
                <w:bCs/>
                <w:sz w:val="18"/>
                <w:szCs w:val="18"/>
              </w:rPr>
            </w:pPr>
            <w:r w:rsidRPr="00E825A6">
              <w:rPr>
                <w:rFonts w:cs="Arial"/>
                <w:b/>
                <w:bCs/>
                <w:sz w:val="18"/>
                <w:szCs w:val="18"/>
              </w:rPr>
              <w:t>(207.729.290.087,00)</w:t>
            </w:r>
          </w:p>
        </w:tc>
        <w:tc>
          <w:tcPr>
            <w:tcW w:w="787" w:type="dxa"/>
            <w:shd w:val="clear" w:color="auto" w:fill="auto"/>
          </w:tcPr>
          <w:p w:rsidR="00C4330F" w:rsidRPr="00E825A6" w:rsidRDefault="00A65BE2" w:rsidP="00E825A6">
            <w:pPr>
              <w:pStyle w:val="ListParagraph"/>
              <w:spacing w:after="0"/>
              <w:ind w:left="0"/>
              <w:jc w:val="right"/>
              <w:rPr>
                <w:rFonts w:cs="Arial"/>
                <w:b/>
                <w:bCs/>
                <w:sz w:val="18"/>
                <w:szCs w:val="18"/>
              </w:rPr>
            </w:pPr>
            <w:r w:rsidRPr="00E825A6">
              <w:rPr>
                <w:rFonts w:cs="Arial"/>
                <w:b/>
                <w:bCs/>
                <w:sz w:val="18"/>
                <w:szCs w:val="18"/>
              </w:rPr>
              <w:t>(10,08)</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2.1.1</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Pegawai</w:t>
            </w:r>
          </w:p>
        </w:tc>
        <w:tc>
          <w:tcPr>
            <w:tcW w:w="1968"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870.356.489.672,00</w:t>
            </w:r>
          </w:p>
        </w:tc>
        <w:tc>
          <w:tcPr>
            <w:tcW w:w="1968" w:type="dxa"/>
            <w:shd w:val="clear" w:color="auto" w:fill="auto"/>
          </w:tcPr>
          <w:p w:rsidR="00DC3772" w:rsidRPr="00E825A6" w:rsidRDefault="00671983" w:rsidP="00E825A6">
            <w:pPr>
              <w:pStyle w:val="ListParagraph"/>
              <w:spacing w:after="0"/>
              <w:ind w:left="0"/>
              <w:jc w:val="right"/>
              <w:rPr>
                <w:rFonts w:cs="Arial"/>
                <w:sz w:val="18"/>
                <w:szCs w:val="18"/>
              </w:rPr>
            </w:pPr>
            <w:r w:rsidRPr="00E825A6">
              <w:rPr>
                <w:rFonts w:cs="Arial"/>
                <w:sz w:val="18"/>
                <w:szCs w:val="18"/>
              </w:rPr>
              <w:t>837.243.595.004,00</w:t>
            </w:r>
          </w:p>
        </w:tc>
        <w:tc>
          <w:tcPr>
            <w:tcW w:w="1938" w:type="dxa"/>
            <w:shd w:val="clear" w:color="auto" w:fill="auto"/>
          </w:tcPr>
          <w:p w:rsidR="00DC3772" w:rsidRPr="00E825A6" w:rsidRDefault="00A65BE2" w:rsidP="00E825A6">
            <w:pPr>
              <w:pStyle w:val="ListParagraph"/>
              <w:spacing w:after="0"/>
              <w:ind w:left="0"/>
              <w:jc w:val="right"/>
              <w:rPr>
                <w:rFonts w:cs="Arial"/>
                <w:sz w:val="18"/>
                <w:szCs w:val="18"/>
              </w:rPr>
            </w:pPr>
            <w:r w:rsidRPr="00E825A6">
              <w:rPr>
                <w:rFonts w:cs="Arial"/>
                <w:sz w:val="18"/>
                <w:szCs w:val="18"/>
              </w:rPr>
              <w:t>(</w:t>
            </w:r>
            <w:r w:rsidR="00A2481C" w:rsidRPr="00E825A6">
              <w:rPr>
                <w:rFonts w:cs="Arial"/>
                <w:sz w:val="18"/>
                <w:szCs w:val="18"/>
              </w:rPr>
              <w:t>28.188.365.997,00)</w:t>
            </w:r>
          </w:p>
        </w:tc>
        <w:tc>
          <w:tcPr>
            <w:tcW w:w="787" w:type="dxa"/>
            <w:shd w:val="clear" w:color="auto" w:fill="auto"/>
          </w:tcPr>
          <w:p w:rsidR="00DC3772" w:rsidRPr="00E825A6" w:rsidRDefault="00C4330F" w:rsidP="00E825A6">
            <w:pPr>
              <w:pStyle w:val="ListParagraph"/>
              <w:spacing w:after="0"/>
              <w:ind w:left="0"/>
              <w:jc w:val="right"/>
              <w:rPr>
                <w:rFonts w:cs="Arial"/>
                <w:sz w:val="18"/>
                <w:szCs w:val="18"/>
              </w:rPr>
            </w:pPr>
            <w:r w:rsidRPr="00E825A6">
              <w:rPr>
                <w:rFonts w:cs="Arial"/>
                <w:sz w:val="18"/>
                <w:szCs w:val="18"/>
              </w:rPr>
              <w:t>(</w:t>
            </w:r>
            <w:r w:rsidR="00A2481C" w:rsidRPr="00E825A6">
              <w:rPr>
                <w:rFonts w:cs="Arial"/>
                <w:sz w:val="18"/>
                <w:szCs w:val="18"/>
              </w:rPr>
              <w:t>3,24</w:t>
            </w:r>
            <w:r w:rsidRPr="00E825A6">
              <w:rPr>
                <w:rFonts w:cs="Arial"/>
                <w:sz w:val="18"/>
                <w:szCs w:val="18"/>
              </w:rPr>
              <w:t>)</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2.1.2</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Barang dan Jasa</w:t>
            </w:r>
          </w:p>
        </w:tc>
        <w:tc>
          <w:tcPr>
            <w:tcW w:w="1968"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795.483.568.015,00</w:t>
            </w:r>
          </w:p>
        </w:tc>
        <w:tc>
          <w:tcPr>
            <w:tcW w:w="1968" w:type="dxa"/>
            <w:shd w:val="clear" w:color="auto" w:fill="auto"/>
          </w:tcPr>
          <w:p w:rsidR="00DC3772" w:rsidRPr="00E825A6" w:rsidRDefault="00671983" w:rsidP="00E825A6">
            <w:pPr>
              <w:pStyle w:val="ListParagraph"/>
              <w:spacing w:after="0"/>
              <w:ind w:left="0"/>
              <w:jc w:val="right"/>
              <w:rPr>
                <w:rFonts w:cs="Arial"/>
                <w:sz w:val="18"/>
                <w:szCs w:val="18"/>
              </w:rPr>
            </w:pPr>
            <w:r w:rsidRPr="00E825A6">
              <w:rPr>
                <w:rFonts w:cs="Arial"/>
                <w:sz w:val="18"/>
                <w:szCs w:val="18"/>
              </w:rPr>
              <w:t>711.728.358.603,00</w:t>
            </w:r>
          </w:p>
        </w:tc>
        <w:tc>
          <w:tcPr>
            <w:tcW w:w="1938" w:type="dxa"/>
            <w:shd w:val="clear" w:color="auto" w:fill="auto"/>
          </w:tcPr>
          <w:p w:rsidR="00DC3772" w:rsidRPr="00E825A6" w:rsidRDefault="00E87C5B" w:rsidP="00E825A6">
            <w:pPr>
              <w:pStyle w:val="ListParagraph"/>
              <w:spacing w:after="0"/>
              <w:ind w:left="0"/>
              <w:jc w:val="right"/>
              <w:rPr>
                <w:rFonts w:cs="Arial"/>
                <w:sz w:val="18"/>
                <w:szCs w:val="18"/>
              </w:rPr>
            </w:pPr>
            <w:r>
              <w:rPr>
                <w:rFonts w:cs="Arial"/>
                <w:sz w:val="18"/>
                <w:szCs w:val="18"/>
              </w:rPr>
              <w:t>(83.755.209.412</w:t>
            </w:r>
            <w:r w:rsidR="00A2481C" w:rsidRPr="00E825A6">
              <w:rPr>
                <w:rFonts w:cs="Arial"/>
                <w:sz w:val="18"/>
                <w:szCs w:val="18"/>
              </w:rPr>
              <w:t>,00)</w:t>
            </w:r>
          </w:p>
        </w:tc>
        <w:tc>
          <w:tcPr>
            <w:tcW w:w="787" w:type="dxa"/>
            <w:shd w:val="clear" w:color="auto" w:fill="auto"/>
          </w:tcPr>
          <w:p w:rsidR="00DC3772" w:rsidRPr="00E825A6" w:rsidRDefault="00E87C5B" w:rsidP="00E825A6">
            <w:pPr>
              <w:pStyle w:val="ListParagraph"/>
              <w:spacing w:after="0"/>
              <w:ind w:left="0"/>
              <w:jc w:val="right"/>
              <w:rPr>
                <w:rFonts w:cs="Arial"/>
                <w:sz w:val="18"/>
                <w:szCs w:val="18"/>
              </w:rPr>
            </w:pPr>
            <w:r>
              <w:rPr>
                <w:rFonts w:cs="Arial"/>
                <w:sz w:val="18"/>
                <w:szCs w:val="18"/>
              </w:rPr>
              <w:t>(1</w:t>
            </w:r>
            <w:r>
              <w:rPr>
                <w:rFonts w:cs="Arial"/>
                <w:sz w:val="18"/>
                <w:szCs w:val="18"/>
                <w:lang w:val="id-ID"/>
              </w:rPr>
              <w:t>0</w:t>
            </w:r>
            <w:r>
              <w:rPr>
                <w:rFonts w:cs="Arial"/>
                <w:sz w:val="18"/>
                <w:szCs w:val="18"/>
              </w:rPr>
              <w:t>,</w:t>
            </w:r>
            <w:r>
              <w:rPr>
                <w:rFonts w:cs="Arial"/>
                <w:sz w:val="18"/>
                <w:szCs w:val="18"/>
                <w:lang w:val="id-ID"/>
              </w:rPr>
              <w:t>53</w:t>
            </w:r>
            <w:r w:rsidR="00A2481C" w:rsidRPr="00E825A6">
              <w:rPr>
                <w:rFonts w:cs="Arial"/>
                <w:sz w:val="18"/>
                <w:szCs w:val="18"/>
              </w:rPr>
              <w:t>)</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2.1.3</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Bunga</w:t>
            </w:r>
          </w:p>
        </w:tc>
        <w:tc>
          <w:tcPr>
            <w:tcW w:w="1968"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c>
          <w:tcPr>
            <w:tcW w:w="1968"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c>
          <w:tcPr>
            <w:tcW w:w="1938"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c>
          <w:tcPr>
            <w:tcW w:w="787"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2.1.4</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Subsidi</w:t>
            </w:r>
          </w:p>
        </w:tc>
        <w:tc>
          <w:tcPr>
            <w:tcW w:w="1968"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c>
          <w:tcPr>
            <w:tcW w:w="1968" w:type="dxa"/>
            <w:shd w:val="clear" w:color="auto" w:fill="auto"/>
          </w:tcPr>
          <w:p w:rsidR="00DC3772" w:rsidRPr="00E825A6" w:rsidRDefault="00F50598" w:rsidP="00E825A6">
            <w:pPr>
              <w:pStyle w:val="ListParagraph"/>
              <w:spacing w:after="0"/>
              <w:ind w:left="0"/>
              <w:jc w:val="right"/>
              <w:rPr>
                <w:rFonts w:cs="Arial"/>
                <w:sz w:val="18"/>
                <w:szCs w:val="18"/>
              </w:rPr>
            </w:pPr>
            <w:r w:rsidRPr="00E825A6">
              <w:rPr>
                <w:rFonts w:cs="Arial"/>
                <w:sz w:val="18"/>
                <w:szCs w:val="18"/>
              </w:rPr>
              <w:t>-</w:t>
            </w:r>
          </w:p>
        </w:tc>
        <w:tc>
          <w:tcPr>
            <w:tcW w:w="1938"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w:t>
            </w:r>
          </w:p>
        </w:tc>
        <w:tc>
          <w:tcPr>
            <w:tcW w:w="787"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2.1.5</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Hibah</w:t>
            </w:r>
          </w:p>
        </w:tc>
        <w:tc>
          <w:tcPr>
            <w:tcW w:w="1968"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392.833.845.987,00</w:t>
            </w:r>
          </w:p>
        </w:tc>
        <w:tc>
          <w:tcPr>
            <w:tcW w:w="1968" w:type="dxa"/>
            <w:shd w:val="clear" w:color="auto" w:fill="auto"/>
          </w:tcPr>
          <w:p w:rsidR="00DC3772" w:rsidRPr="00E825A6" w:rsidRDefault="00671983" w:rsidP="00E825A6">
            <w:pPr>
              <w:pStyle w:val="ListParagraph"/>
              <w:spacing w:after="0"/>
              <w:ind w:left="0"/>
              <w:jc w:val="right"/>
              <w:rPr>
                <w:rFonts w:cs="Arial"/>
                <w:sz w:val="18"/>
                <w:szCs w:val="18"/>
              </w:rPr>
            </w:pPr>
            <w:r w:rsidRPr="00E825A6">
              <w:rPr>
                <w:rFonts w:cs="Arial"/>
                <w:sz w:val="18"/>
                <w:szCs w:val="18"/>
              </w:rPr>
              <w:t>302.125.437.465</w:t>
            </w:r>
            <w:r w:rsidR="00C4330F" w:rsidRPr="00E825A6">
              <w:rPr>
                <w:rFonts w:cs="Arial"/>
                <w:sz w:val="18"/>
                <w:szCs w:val="18"/>
              </w:rPr>
              <w:t>,00</w:t>
            </w:r>
          </w:p>
        </w:tc>
        <w:tc>
          <w:tcPr>
            <w:tcW w:w="1938" w:type="dxa"/>
            <w:shd w:val="clear" w:color="auto" w:fill="auto"/>
          </w:tcPr>
          <w:p w:rsidR="00DC3772" w:rsidRPr="00E825A6" w:rsidRDefault="00A2481C" w:rsidP="00E825A6">
            <w:pPr>
              <w:pStyle w:val="ListParagraph"/>
              <w:spacing w:after="0"/>
              <w:ind w:left="0"/>
              <w:jc w:val="right"/>
              <w:rPr>
                <w:rFonts w:cs="Arial"/>
                <w:sz w:val="18"/>
                <w:szCs w:val="18"/>
              </w:rPr>
            </w:pPr>
            <w:r w:rsidRPr="00E825A6">
              <w:rPr>
                <w:rFonts w:cs="Arial"/>
                <w:sz w:val="18"/>
                <w:szCs w:val="18"/>
              </w:rPr>
              <w:t>(90.708.408.522,00)</w:t>
            </w:r>
          </w:p>
        </w:tc>
        <w:tc>
          <w:tcPr>
            <w:tcW w:w="787" w:type="dxa"/>
            <w:shd w:val="clear" w:color="auto" w:fill="auto"/>
          </w:tcPr>
          <w:p w:rsidR="00DC3772" w:rsidRPr="00E825A6" w:rsidRDefault="00A2481C" w:rsidP="00E825A6">
            <w:pPr>
              <w:pStyle w:val="ListParagraph"/>
              <w:spacing w:after="0"/>
              <w:ind w:left="0"/>
              <w:jc w:val="right"/>
              <w:rPr>
                <w:rFonts w:cs="Arial"/>
                <w:sz w:val="18"/>
                <w:szCs w:val="18"/>
              </w:rPr>
            </w:pPr>
            <w:r w:rsidRPr="00E825A6">
              <w:rPr>
                <w:rFonts w:cs="Arial"/>
                <w:sz w:val="18"/>
                <w:szCs w:val="18"/>
              </w:rPr>
              <w:t>(23,09)</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2.1.6</w:t>
            </w:r>
          </w:p>
        </w:tc>
        <w:tc>
          <w:tcPr>
            <w:tcW w:w="1482"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Belanja Bantuan Sosial</w:t>
            </w:r>
          </w:p>
        </w:tc>
        <w:tc>
          <w:tcPr>
            <w:tcW w:w="1968" w:type="dxa"/>
            <w:shd w:val="clear" w:color="auto" w:fill="auto"/>
          </w:tcPr>
          <w:p w:rsidR="00DC3772" w:rsidRPr="00E825A6" w:rsidRDefault="00CB28C1" w:rsidP="00E825A6">
            <w:pPr>
              <w:pStyle w:val="ListParagraph"/>
              <w:spacing w:after="0"/>
              <w:ind w:left="0"/>
              <w:jc w:val="right"/>
              <w:rPr>
                <w:rFonts w:cs="Arial"/>
                <w:sz w:val="18"/>
                <w:szCs w:val="18"/>
              </w:rPr>
            </w:pPr>
            <w:r w:rsidRPr="00E825A6">
              <w:rPr>
                <w:rFonts w:cs="Arial"/>
                <w:sz w:val="18"/>
                <w:szCs w:val="18"/>
              </w:rPr>
              <w:t>1.676.701.920,00</w:t>
            </w:r>
          </w:p>
        </w:tc>
        <w:tc>
          <w:tcPr>
            <w:tcW w:w="1968" w:type="dxa"/>
            <w:shd w:val="clear" w:color="auto" w:fill="auto"/>
          </w:tcPr>
          <w:p w:rsidR="00DC3772" w:rsidRPr="00E825A6" w:rsidRDefault="002D122E" w:rsidP="00E825A6">
            <w:pPr>
              <w:pStyle w:val="ListParagraph"/>
              <w:spacing w:after="0"/>
              <w:ind w:left="0"/>
              <w:jc w:val="right"/>
              <w:rPr>
                <w:rFonts w:cs="Arial"/>
                <w:sz w:val="18"/>
                <w:szCs w:val="18"/>
              </w:rPr>
            </w:pPr>
            <w:r w:rsidRPr="00E825A6">
              <w:rPr>
                <w:rFonts w:cs="Arial"/>
                <w:sz w:val="18"/>
                <w:szCs w:val="18"/>
              </w:rPr>
              <w:t>2.416.416.200</w:t>
            </w:r>
            <w:r w:rsidR="00C4330F" w:rsidRPr="00E825A6">
              <w:rPr>
                <w:rFonts w:cs="Arial"/>
                <w:sz w:val="18"/>
                <w:szCs w:val="18"/>
              </w:rPr>
              <w:t>,00</w:t>
            </w:r>
          </w:p>
        </w:tc>
        <w:tc>
          <w:tcPr>
            <w:tcW w:w="1938" w:type="dxa"/>
            <w:shd w:val="clear" w:color="auto" w:fill="auto"/>
          </w:tcPr>
          <w:p w:rsidR="00DC3772" w:rsidRPr="00E825A6" w:rsidRDefault="00A2481C" w:rsidP="00E825A6">
            <w:pPr>
              <w:pStyle w:val="ListParagraph"/>
              <w:spacing w:after="0"/>
              <w:ind w:left="0"/>
              <w:jc w:val="right"/>
              <w:rPr>
                <w:rFonts w:cs="Arial"/>
                <w:sz w:val="18"/>
                <w:szCs w:val="18"/>
              </w:rPr>
            </w:pPr>
            <w:r w:rsidRPr="00E825A6">
              <w:rPr>
                <w:rFonts w:cs="Arial"/>
                <w:sz w:val="18"/>
                <w:szCs w:val="18"/>
              </w:rPr>
              <w:t>739.714.280,00</w:t>
            </w:r>
          </w:p>
        </w:tc>
        <w:tc>
          <w:tcPr>
            <w:tcW w:w="787" w:type="dxa"/>
            <w:shd w:val="clear" w:color="auto" w:fill="auto"/>
          </w:tcPr>
          <w:p w:rsidR="00DC3772" w:rsidRPr="00E825A6" w:rsidRDefault="00A2481C" w:rsidP="00E825A6">
            <w:pPr>
              <w:pStyle w:val="ListParagraph"/>
              <w:spacing w:after="0"/>
              <w:ind w:left="0"/>
              <w:jc w:val="right"/>
              <w:rPr>
                <w:rFonts w:cs="Arial"/>
                <w:sz w:val="18"/>
                <w:szCs w:val="18"/>
              </w:rPr>
            </w:pPr>
            <w:r w:rsidRPr="00E825A6">
              <w:rPr>
                <w:rFonts w:cs="Arial"/>
                <w:sz w:val="18"/>
                <w:szCs w:val="18"/>
              </w:rPr>
              <w:t>44,12</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2.2</w:t>
            </w:r>
          </w:p>
        </w:tc>
        <w:tc>
          <w:tcPr>
            <w:tcW w:w="1482"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Belanja Modal</w:t>
            </w:r>
          </w:p>
        </w:tc>
        <w:tc>
          <w:tcPr>
            <w:tcW w:w="1968" w:type="dxa"/>
            <w:shd w:val="clear" w:color="auto" w:fill="auto"/>
          </w:tcPr>
          <w:p w:rsidR="00DC3772" w:rsidRPr="00E825A6" w:rsidRDefault="00CB28C1" w:rsidP="00E825A6">
            <w:pPr>
              <w:pStyle w:val="ListParagraph"/>
              <w:spacing w:after="0"/>
              <w:ind w:left="0"/>
              <w:jc w:val="right"/>
              <w:rPr>
                <w:rFonts w:cs="Arial"/>
                <w:b/>
                <w:bCs/>
                <w:sz w:val="18"/>
                <w:szCs w:val="18"/>
              </w:rPr>
            </w:pPr>
            <w:r w:rsidRPr="00E825A6">
              <w:rPr>
                <w:rFonts w:cs="Arial"/>
                <w:b/>
                <w:bCs/>
                <w:sz w:val="18"/>
                <w:szCs w:val="18"/>
              </w:rPr>
              <w:t>641.639.965.233,00</w:t>
            </w:r>
          </w:p>
        </w:tc>
        <w:tc>
          <w:tcPr>
            <w:tcW w:w="1968" w:type="dxa"/>
            <w:shd w:val="clear" w:color="auto" w:fill="auto"/>
          </w:tcPr>
          <w:p w:rsidR="00DC3772" w:rsidRPr="00E825A6" w:rsidRDefault="00671983" w:rsidP="00E825A6">
            <w:pPr>
              <w:pStyle w:val="ListParagraph"/>
              <w:spacing w:after="0"/>
              <w:ind w:left="0"/>
              <w:jc w:val="right"/>
              <w:rPr>
                <w:rFonts w:cs="Arial"/>
                <w:b/>
                <w:bCs/>
                <w:sz w:val="18"/>
                <w:szCs w:val="18"/>
              </w:rPr>
            </w:pPr>
            <w:r w:rsidRPr="00E825A6">
              <w:rPr>
                <w:rFonts w:cs="Arial"/>
                <w:b/>
                <w:bCs/>
                <w:sz w:val="18"/>
                <w:szCs w:val="18"/>
              </w:rPr>
              <w:t>572.786.156.833</w:t>
            </w:r>
            <w:r w:rsidR="00C4330F" w:rsidRPr="00E825A6">
              <w:rPr>
                <w:rFonts w:cs="Arial"/>
                <w:b/>
                <w:bCs/>
                <w:sz w:val="18"/>
                <w:szCs w:val="18"/>
              </w:rPr>
              <w:t>,00</w:t>
            </w:r>
          </w:p>
        </w:tc>
        <w:tc>
          <w:tcPr>
            <w:tcW w:w="1938" w:type="dxa"/>
            <w:shd w:val="clear" w:color="auto" w:fill="auto"/>
          </w:tcPr>
          <w:p w:rsidR="00DC3772" w:rsidRPr="00E825A6" w:rsidRDefault="000E631C" w:rsidP="00E825A6">
            <w:pPr>
              <w:pStyle w:val="ListParagraph"/>
              <w:spacing w:after="0"/>
              <w:ind w:left="0"/>
              <w:jc w:val="right"/>
              <w:rPr>
                <w:rFonts w:cs="Arial"/>
                <w:b/>
                <w:bCs/>
                <w:sz w:val="18"/>
                <w:szCs w:val="18"/>
              </w:rPr>
            </w:pPr>
            <w:r>
              <w:rPr>
                <w:rFonts w:cs="Arial"/>
                <w:b/>
                <w:bCs/>
                <w:sz w:val="18"/>
                <w:szCs w:val="18"/>
              </w:rPr>
              <w:t>(68.</w:t>
            </w:r>
            <w:r>
              <w:rPr>
                <w:rFonts w:cs="Arial"/>
                <w:b/>
                <w:bCs/>
                <w:sz w:val="18"/>
                <w:szCs w:val="18"/>
                <w:lang w:val="id-ID"/>
              </w:rPr>
              <w:t>853.808.400</w:t>
            </w:r>
            <w:r w:rsidR="002D122E" w:rsidRPr="00E825A6">
              <w:rPr>
                <w:rFonts w:cs="Arial"/>
                <w:b/>
                <w:bCs/>
                <w:sz w:val="18"/>
                <w:szCs w:val="18"/>
              </w:rPr>
              <w:t>,00)</w:t>
            </w:r>
          </w:p>
        </w:tc>
        <w:tc>
          <w:tcPr>
            <w:tcW w:w="787" w:type="dxa"/>
            <w:shd w:val="clear" w:color="auto" w:fill="auto"/>
          </w:tcPr>
          <w:p w:rsidR="00DC3772" w:rsidRPr="00E825A6" w:rsidRDefault="00C4330F" w:rsidP="00E825A6">
            <w:pPr>
              <w:pStyle w:val="ListParagraph"/>
              <w:spacing w:after="0"/>
              <w:ind w:left="0"/>
              <w:jc w:val="right"/>
              <w:rPr>
                <w:rFonts w:cs="Arial"/>
                <w:b/>
                <w:bCs/>
                <w:sz w:val="18"/>
                <w:szCs w:val="18"/>
              </w:rPr>
            </w:pPr>
            <w:r w:rsidRPr="00E825A6">
              <w:rPr>
                <w:rFonts w:cs="Arial"/>
                <w:b/>
                <w:bCs/>
                <w:sz w:val="18"/>
                <w:szCs w:val="18"/>
              </w:rPr>
              <w:t>(1</w:t>
            </w:r>
            <w:r w:rsidR="002D122E" w:rsidRPr="00E825A6">
              <w:rPr>
                <w:rFonts w:cs="Arial"/>
                <w:b/>
                <w:bCs/>
                <w:sz w:val="18"/>
                <w:szCs w:val="18"/>
              </w:rPr>
              <w:t>0</w:t>
            </w:r>
            <w:r w:rsidRPr="00E825A6">
              <w:rPr>
                <w:rFonts w:cs="Arial"/>
                <w:b/>
                <w:bCs/>
                <w:sz w:val="18"/>
                <w:szCs w:val="18"/>
              </w:rPr>
              <w:t>,</w:t>
            </w:r>
            <w:r w:rsidR="000E631C">
              <w:rPr>
                <w:rFonts w:cs="Arial"/>
                <w:b/>
                <w:bCs/>
                <w:sz w:val="18"/>
                <w:szCs w:val="18"/>
                <w:lang w:val="id-ID"/>
              </w:rPr>
              <w:t>7</w:t>
            </w:r>
            <w:r w:rsidR="002D122E" w:rsidRPr="00E825A6">
              <w:rPr>
                <w:rFonts w:cs="Arial"/>
                <w:b/>
                <w:bCs/>
                <w:sz w:val="18"/>
                <w:szCs w:val="18"/>
              </w:rPr>
              <w:t>3</w:t>
            </w:r>
            <w:r w:rsidRPr="00E825A6">
              <w:rPr>
                <w:rFonts w:cs="Arial"/>
                <w:b/>
                <w:bCs/>
                <w:sz w:val="18"/>
                <w:szCs w:val="18"/>
              </w:rPr>
              <w:t>)</w:t>
            </w:r>
          </w:p>
        </w:tc>
      </w:tr>
      <w:tr w:rsidR="002D122E" w:rsidRPr="00E825A6" w:rsidTr="00E825A6">
        <w:trPr>
          <w:trHeight w:val="248"/>
        </w:trPr>
        <w:tc>
          <w:tcPr>
            <w:tcW w:w="617" w:type="dxa"/>
            <w:shd w:val="clear" w:color="auto" w:fill="auto"/>
          </w:tcPr>
          <w:p w:rsidR="002D122E" w:rsidRPr="00E825A6" w:rsidRDefault="002D122E" w:rsidP="00E825A6">
            <w:pPr>
              <w:pStyle w:val="ListParagraph"/>
              <w:spacing w:after="0"/>
              <w:ind w:left="0"/>
              <w:rPr>
                <w:rFonts w:cs="Arial"/>
                <w:sz w:val="18"/>
                <w:szCs w:val="18"/>
              </w:rPr>
            </w:pPr>
          </w:p>
        </w:tc>
        <w:tc>
          <w:tcPr>
            <w:tcW w:w="1482" w:type="dxa"/>
            <w:shd w:val="clear" w:color="auto" w:fill="auto"/>
          </w:tcPr>
          <w:p w:rsidR="002D122E" w:rsidRPr="00E825A6" w:rsidRDefault="002D122E" w:rsidP="00E825A6">
            <w:pPr>
              <w:pStyle w:val="ListParagraph"/>
              <w:spacing w:after="0"/>
              <w:ind w:left="0"/>
              <w:rPr>
                <w:rFonts w:cs="Arial"/>
                <w:sz w:val="18"/>
                <w:szCs w:val="18"/>
              </w:rPr>
            </w:pPr>
            <w:r w:rsidRPr="00E825A6">
              <w:rPr>
                <w:rFonts w:cs="Arial"/>
                <w:sz w:val="18"/>
                <w:szCs w:val="18"/>
              </w:rPr>
              <w:t>Belanja Modal Tanah</w:t>
            </w:r>
          </w:p>
        </w:tc>
        <w:tc>
          <w:tcPr>
            <w:tcW w:w="196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1.680.475.000,00</w:t>
            </w:r>
          </w:p>
        </w:tc>
        <w:tc>
          <w:tcPr>
            <w:tcW w:w="196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w:t>
            </w:r>
          </w:p>
        </w:tc>
        <w:tc>
          <w:tcPr>
            <w:tcW w:w="193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(1.680.475.000,00)</w:t>
            </w:r>
          </w:p>
        </w:tc>
        <w:tc>
          <w:tcPr>
            <w:tcW w:w="787"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(100)</w:t>
            </w:r>
          </w:p>
        </w:tc>
      </w:tr>
      <w:tr w:rsidR="002D122E" w:rsidRPr="00E825A6" w:rsidTr="00E825A6">
        <w:trPr>
          <w:trHeight w:val="248"/>
        </w:trPr>
        <w:tc>
          <w:tcPr>
            <w:tcW w:w="617" w:type="dxa"/>
            <w:shd w:val="clear" w:color="auto" w:fill="auto"/>
          </w:tcPr>
          <w:p w:rsidR="002D122E" w:rsidRPr="00E825A6" w:rsidRDefault="002D122E" w:rsidP="00E825A6">
            <w:pPr>
              <w:pStyle w:val="ListParagraph"/>
              <w:spacing w:after="0"/>
              <w:ind w:left="0"/>
              <w:rPr>
                <w:rFonts w:cs="Arial"/>
                <w:sz w:val="18"/>
                <w:szCs w:val="18"/>
              </w:rPr>
            </w:pPr>
          </w:p>
        </w:tc>
        <w:tc>
          <w:tcPr>
            <w:tcW w:w="1482" w:type="dxa"/>
            <w:shd w:val="clear" w:color="auto" w:fill="auto"/>
          </w:tcPr>
          <w:p w:rsidR="002D122E" w:rsidRPr="00E825A6" w:rsidRDefault="002D122E" w:rsidP="00E825A6">
            <w:pPr>
              <w:pStyle w:val="ListParagraph"/>
              <w:spacing w:after="0"/>
              <w:ind w:left="0"/>
              <w:rPr>
                <w:rFonts w:cs="Arial"/>
                <w:sz w:val="18"/>
                <w:szCs w:val="18"/>
              </w:rPr>
            </w:pPr>
            <w:r w:rsidRPr="00E825A6">
              <w:rPr>
                <w:rFonts w:cs="Arial"/>
                <w:sz w:val="18"/>
                <w:szCs w:val="18"/>
              </w:rPr>
              <w:t>Belanja Modal Peralatan dan Mesin</w:t>
            </w:r>
          </w:p>
        </w:tc>
        <w:tc>
          <w:tcPr>
            <w:tcW w:w="196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141.385.877.749,00</w:t>
            </w:r>
          </w:p>
        </w:tc>
        <w:tc>
          <w:tcPr>
            <w:tcW w:w="1968" w:type="dxa"/>
            <w:shd w:val="clear" w:color="auto" w:fill="auto"/>
          </w:tcPr>
          <w:p w:rsidR="002D122E" w:rsidRPr="00E825A6" w:rsidRDefault="00671983" w:rsidP="00E825A6">
            <w:pPr>
              <w:pStyle w:val="ListParagraph"/>
              <w:spacing w:after="0"/>
              <w:ind w:left="0"/>
              <w:jc w:val="right"/>
              <w:rPr>
                <w:rFonts w:cs="Arial"/>
                <w:sz w:val="18"/>
                <w:szCs w:val="18"/>
              </w:rPr>
            </w:pPr>
            <w:r w:rsidRPr="00E825A6">
              <w:rPr>
                <w:rFonts w:cs="Arial"/>
                <w:sz w:val="18"/>
                <w:szCs w:val="18"/>
              </w:rPr>
              <w:t>147.496.777.465</w:t>
            </w:r>
            <w:r w:rsidR="002D122E" w:rsidRPr="00E825A6">
              <w:rPr>
                <w:rFonts w:cs="Arial"/>
                <w:sz w:val="18"/>
                <w:szCs w:val="18"/>
              </w:rPr>
              <w:t>,00</w:t>
            </w:r>
          </w:p>
        </w:tc>
        <w:tc>
          <w:tcPr>
            <w:tcW w:w="193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6.369.255.288,00</w:t>
            </w:r>
          </w:p>
        </w:tc>
        <w:tc>
          <w:tcPr>
            <w:tcW w:w="787"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4,50</w:t>
            </w:r>
          </w:p>
        </w:tc>
      </w:tr>
      <w:tr w:rsidR="002D122E" w:rsidRPr="00E825A6" w:rsidTr="00E825A6">
        <w:trPr>
          <w:trHeight w:val="248"/>
        </w:trPr>
        <w:tc>
          <w:tcPr>
            <w:tcW w:w="617" w:type="dxa"/>
            <w:shd w:val="clear" w:color="auto" w:fill="auto"/>
          </w:tcPr>
          <w:p w:rsidR="002D122E" w:rsidRPr="00E825A6" w:rsidRDefault="002D122E" w:rsidP="00E825A6">
            <w:pPr>
              <w:pStyle w:val="ListParagraph"/>
              <w:spacing w:after="0"/>
              <w:ind w:left="0"/>
              <w:rPr>
                <w:rFonts w:cs="Arial"/>
                <w:sz w:val="18"/>
                <w:szCs w:val="18"/>
              </w:rPr>
            </w:pPr>
          </w:p>
        </w:tc>
        <w:tc>
          <w:tcPr>
            <w:tcW w:w="1482" w:type="dxa"/>
            <w:shd w:val="clear" w:color="auto" w:fill="auto"/>
          </w:tcPr>
          <w:p w:rsidR="002D122E" w:rsidRPr="00E825A6" w:rsidRDefault="002D122E" w:rsidP="00E825A6">
            <w:pPr>
              <w:pStyle w:val="ListParagraph"/>
              <w:spacing w:after="0"/>
              <w:ind w:left="0"/>
              <w:rPr>
                <w:rFonts w:cs="Arial"/>
                <w:sz w:val="18"/>
                <w:szCs w:val="18"/>
              </w:rPr>
            </w:pPr>
            <w:r w:rsidRPr="00E825A6">
              <w:rPr>
                <w:rFonts w:cs="Arial"/>
                <w:sz w:val="18"/>
                <w:szCs w:val="18"/>
              </w:rPr>
              <w:t>Belanja Modal Gedung dan Bangunan</w:t>
            </w:r>
          </w:p>
        </w:tc>
        <w:tc>
          <w:tcPr>
            <w:tcW w:w="196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136.262.648.517,00</w:t>
            </w:r>
          </w:p>
        </w:tc>
        <w:tc>
          <w:tcPr>
            <w:tcW w:w="1968" w:type="dxa"/>
            <w:shd w:val="clear" w:color="auto" w:fill="auto"/>
          </w:tcPr>
          <w:p w:rsidR="002D122E" w:rsidRPr="00E825A6" w:rsidRDefault="00671983" w:rsidP="00E825A6">
            <w:pPr>
              <w:pStyle w:val="ListParagraph"/>
              <w:spacing w:after="0"/>
              <w:ind w:left="0"/>
              <w:jc w:val="right"/>
              <w:rPr>
                <w:rFonts w:cs="Arial"/>
                <w:sz w:val="18"/>
                <w:szCs w:val="18"/>
              </w:rPr>
            </w:pPr>
            <w:r w:rsidRPr="00E825A6">
              <w:rPr>
                <w:rFonts w:cs="Arial"/>
                <w:sz w:val="18"/>
                <w:szCs w:val="18"/>
              </w:rPr>
              <w:t>112.648.404.513</w:t>
            </w:r>
            <w:r w:rsidR="002D122E" w:rsidRPr="00E825A6">
              <w:rPr>
                <w:rFonts w:cs="Arial"/>
                <w:sz w:val="18"/>
                <w:szCs w:val="18"/>
              </w:rPr>
              <w:t>,00</w:t>
            </w:r>
          </w:p>
        </w:tc>
        <w:tc>
          <w:tcPr>
            <w:tcW w:w="1938" w:type="dxa"/>
            <w:shd w:val="clear" w:color="auto" w:fill="auto"/>
          </w:tcPr>
          <w:p w:rsidR="002D122E" w:rsidRPr="00E825A6" w:rsidRDefault="002D122E" w:rsidP="00E825A6">
            <w:pPr>
              <w:pStyle w:val="ListParagraph"/>
              <w:spacing w:after="0"/>
              <w:ind w:left="0"/>
              <w:jc w:val="right"/>
              <w:rPr>
                <w:rFonts w:cs="Arial"/>
                <w:sz w:val="18"/>
                <w:szCs w:val="18"/>
              </w:rPr>
            </w:pPr>
            <w:r w:rsidRPr="00E825A6">
              <w:rPr>
                <w:rFonts w:cs="Arial"/>
                <w:sz w:val="18"/>
                <w:szCs w:val="18"/>
              </w:rPr>
              <w:t>(23.089.244.004,00)</w:t>
            </w:r>
          </w:p>
        </w:tc>
        <w:tc>
          <w:tcPr>
            <w:tcW w:w="787" w:type="dxa"/>
            <w:shd w:val="clear" w:color="auto" w:fill="auto"/>
          </w:tcPr>
          <w:p w:rsidR="002D122E" w:rsidRPr="00E825A6" w:rsidRDefault="00A65BE2" w:rsidP="00E825A6">
            <w:pPr>
              <w:pStyle w:val="ListParagraph"/>
              <w:spacing w:after="0"/>
              <w:ind w:left="0"/>
              <w:jc w:val="right"/>
              <w:rPr>
                <w:rFonts w:cs="Arial"/>
                <w:sz w:val="18"/>
                <w:szCs w:val="18"/>
              </w:rPr>
            </w:pPr>
            <w:r w:rsidRPr="00E825A6">
              <w:rPr>
                <w:rFonts w:cs="Arial"/>
                <w:sz w:val="18"/>
                <w:szCs w:val="18"/>
              </w:rPr>
              <w:t>(16,94)</w:t>
            </w:r>
          </w:p>
        </w:tc>
      </w:tr>
      <w:tr w:rsidR="002D122E" w:rsidRPr="00E825A6" w:rsidTr="00E825A6">
        <w:trPr>
          <w:trHeight w:val="248"/>
        </w:trPr>
        <w:tc>
          <w:tcPr>
            <w:tcW w:w="617" w:type="dxa"/>
            <w:shd w:val="clear" w:color="auto" w:fill="auto"/>
          </w:tcPr>
          <w:p w:rsidR="002D122E" w:rsidRPr="00E825A6" w:rsidRDefault="002D122E" w:rsidP="00E825A6">
            <w:pPr>
              <w:pStyle w:val="ListParagraph"/>
              <w:spacing w:after="0"/>
              <w:ind w:left="0"/>
              <w:rPr>
                <w:rFonts w:cs="Arial"/>
                <w:sz w:val="18"/>
                <w:szCs w:val="18"/>
              </w:rPr>
            </w:pPr>
          </w:p>
        </w:tc>
        <w:tc>
          <w:tcPr>
            <w:tcW w:w="1482" w:type="dxa"/>
            <w:shd w:val="clear" w:color="auto" w:fill="auto"/>
          </w:tcPr>
          <w:p w:rsidR="002D122E" w:rsidRPr="00E825A6" w:rsidRDefault="00A65BE2" w:rsidP="00E825A6">
            <w:pPr>
              <w:pStyle w:val="ListParagraph"/>
              <w:spacing w:after="0"/>
              <w:ind w:left="0"/>
              <w:rPr>
                <w:rFonts w:cs="Arial"/>
                <w:sz w:val="18"/>
                <w:szCs w:val="18"/>
              </w:rPr>
            </w:pPr>
            <w:r w:rsidRPr="00E825A6">
              <w:rPr>
                <w:rFonts w:cs="Arial"/>
                <w:sz w:val="18"/>
                <w:szCs w:val="18"/>
              </w:rPr>
              <w:t>Belanja Modal Jalan, Jaringan, dan Irigasi</w:t>
            </w:r>
          </w:p>
        </w:tc>
        <w:tc>
          <w:tcPr>
            <w:tcW w:w="1968" w:type="dxa"/>
            <w:shd w:val="clear" w:color="auto" w:fill="auto"/>
          </w:tcPr>
          <w:p w:rsidR="002D122E" w:rsidRPr="00E825A6" w:rsidRDefault="00A65BE2" w:rsidP="00E825A6">
            <w:pPr>
              <w:pStyle w:val="ListParagraph"/>
              <w:spacing w:after="0"/>
              <w:ind w:left="0"/>
              <w:jc w:val="right"/>
              <w:rPr>
                <w:rFonts w:cs="Arial"/>
                <w:sz w:val="18"/>
                <w:szCs w:val="18"/>
              </w:rPr>
            </w:pPr>
            <w:r w:rsidRPr="00E825A6">
              <w:rPr>
                <w:rFonts w:cs="Arial"/>
                <w:sz w:val="18"/>
                <w:szCs w:val="18"/>
              </w:rPr>
              <w:t>346.093.787.567,00</w:t>
            </w:r>
          </w:p>
        </w:tc>
        <w:tc>
          <w:tcPr>
            <w:tcW w:w="1968" w:type="dxa"/>
            <w:shd w:val="clear" w:color="auto" w:fill="auto"/>
          </w:tcPr>
          <w:p w:rsidR="002D122E" w:rsidRPr="00E825A6" w:rsidRDefault="00671983" w:rsidP="00E825A6">
            <w:pPr>
              <w:pStyle w:val="ListParagraph"/>
              <w:spacing w:after="0"/>
              <w:ind w:left="0"/>
              <w:jc w:val="right"/>
              <w:rPr>
                <w:rFonts w:cs="Arial"/>
                <w:sz w:val="18"/>
                <w:szCs w:val="18"/>
              </w:rPr>
            </w:pPr>
            <w:r w:rsidRPr="00E825A6">
              <w:rPr>
                <w:rFonts w:cs="Arial"/>
                <w:sz w:val="18"/>
                <w:szCs w:val="18"/>
              </w:rPr>
              <w:t>293.795.316.586</w:t>
            </w:r>
            <w:r w:rsidR="00A65BE2" w:rsidRPr="00E825A6">
              <w:rPr>
                <w:rFonts w:cs="Arial"/>
                <w:sz w:val="18"/>
                <w:szCs w:val="18"/>
              </w:rPr>
              <w:t>,00</w:t>
            </w:r>
          </w:p>
        </w:tc>
        <w:tc>
          <w:tcPr>
            <w:tcW w:w="1938" w:type="dxa"/>
            <w:shd w:val="clear" w:color="auto" w:fill="auto"/>
          </w:tcPr>
          <w:p w:rsidR="002D122E" w:rsidRPr="00E825A6" w:rsidRDefault="00A65BE2" w:rsidP="00E825A6">
            <w:pPr>
              <w:pStyle w:val="ListParagraph"/>
              <w:spacing w:after="0"/>
              <w:ind w:left="0"/>
              <w:jc w:val="right"/>
              <w:rPr>
                <w:rFonts w:cs="Arial"/>
                <w:sz w:val="18"/>
                <w:szCs w:val="18"/>
              </w:rPr>
            </w:pPr>
            <w:r w:rsidRPr="00E825A6">
              <w:rPr>
                <w:rFonts w:cs="Arial"/>
                <w:sz w:val="18"/>
                <w:szCs w:val="18"/>
              </w:rPr>
              <w:t>(52.357.784.098,00)</w:t>
            </w:r>
          </w:p>
        </w:tc>
        <w:tc>
          <w:tcPr>
            <w:tcW w:w="787" w:type="dxa"/>
            <w:shd w:val="clear" w:color="auto" w:fill="auto"/>
          </w:tcPr>
          <w:p w:rsidR="002D122E" w:rsidRPr="00E825A6" w:rsidRDefault="00A65BE2" w:rsidP="00E825A6">
            <w:pPr>
              <w:pStyle w:val="ListParagraph"/>
              <w:spacing w:after="0"/>
              <w:ind w:left="0"/>
              <w:jc w:val="right"/>
              <w:rPr>
                <w:rFonts w:cs="Arial"/>
                <w:sz w:val="18"/>
                <w:szCs w:val="18"/>
              </w:rPr>
            </w:pPr>
            <w:r w:rsidRPr="00E825A6">
              <w:rPr>
                <w:rFonts w:cs="Arial"/>
                <w:sz w:val="18"/>
                <w:szCs w:val="18"/>
              </w:rPr>
              <w:t>(15,12)</w:t>
            </w:r>
          </w:p>
        </w:tc>
      </w:tr>
      <w:tr w:rsidR="002D122E" w:rsidRPr="00E825A6" w:rsidTr="00E825A6">
        <w:trPr>
          <w:trHeight w:val="248"/>
        </w:trPr>
        <w:tc>
          <w:tcPr>
            <w:tcW w:w="617" w:type="dxa"/>
            <w:shd w:val="clear" w:color="auto" w:fill="auto"/>
          </w:tcPr>
          <w:p w:rsidR="002D122E" w:rsidRPr="00E825A6" w:rsidRDefault="002D122E" w:rsidP="00E825A6">
            <w:pPr>
              <w:pStyle w:val="ListParagraph"/>
              <w:spacing w:after="0"/>
              <w:ind w:left="0"/>
              <w:rPr>
                <w:rFonts w:cs="Arial"/>
                <w:sz w:val="18"/>
                <w:szCs w:val="18"/>
              </w:rPr>
            </w:pPr>
          </w:p>
        </w:tc>
        <w:tc>
          <w:tcPr>
            <w:tcW w:w="1482" w:type="dxa"/>
            <w:shd w:val="clear" w:color="auto" w:fill="auto"/>
          </w:tcPr>
          <w:p w:rsidR="002D122E" w:rsidRPr="00E825A6" w:rsidRDefault="00A65BE2" w:rsidP="00E825A6">
            <w:pPr>
              <w:pStyle w:val="ListParagraph"/>
              <w:spacing w:after="0"/>
              <w:ind w:left="0"/>
              <w:rPr>
                <w:rFonts w:cs="Arial"/>
                <w:sz w:val="18"/>
                <w:szCs w:val="18"/>
              </w:rPr>
            </w:pPr>
            <w:r w:rsidRPr="00E825A6">
              <w:rPr>
                <w:rFonts w:cs="Arial"/>
                <w:sz w:val="18"/>
                <w:szCs w:val="18"/>
              </w:rPr>
              <w:t>Belanja Modal Aset Tetap Lainnya</w:t>
            </w:r>
          </w:p>
        </w:tc>
        <w:tc>
          <w:tcPr>
            <w:tcW w:w="1968" w:type="dxa"/>
            <w:shd w:val="clear" w:color="auto" w:fill="auto"/>
          </w:tcPr>
          <w:p w:rsidR="002D122E" w:rsidRPr="00E825A6" w:rsidRDefault="00A65BE2" w:rsidP="00E825A6">
            <w:pPr>
              <w:pStyle w:val="ListParagraph"/>
              <w:spacing w:after="0"/>
              <w:ind w:left="0"/>
              <w:jc w:val="right"/>
              <w:rPr>
                <w:rFonts w:cs="Arial"/>
                <w:sz w:val="18"/>
                <w:szCs w:val="18"/>
              </w:rPr>
            </w:pPr>
            <w:r w:rsidRPr="00E825A6">
              <w:rPr>
                <w:rFonts w:cs="Arial"/>
                <w:sz w:val="18"/>
                <w:szCs w:val="18"/>
              </w:rPr>
              <w:t>16.217.176.400,00</w:t>
            </w:r>
          </w:p>
        </w:tc>
        <w:tc>
          <w:tcPr>
            <w:tcW w:w="1968" w:type="dxa"/>
            <w:shd w:val="clear" w:color="auto" w:fill="auto"/>
          </w:tcPr>
          <w:p w:rsidR="002D122E" w:rsidRPr="00E825A6" w:rsidRDefault="00671983" w:rsidP="00E825A6">
            <w:pPr>
              <w:pStyle w:val="ListParagraph"/>
              <w:spacing w:after="0"/>
              <w:ind w:left="0"/>
              <w:jc w:val="right"/>
              <w:rPr>
                <w:rFonts w:cs="Arial"/>
                <w:sz w:val="18"/>
                <w:szCs w:val="18"/>
              </w:rPr>
            </w:pPr>
            <w:r w:rsidRPr="00E825A6">
              <w:rPr>
                <w:rFonts w:cs="Arial"/>
                <w:sz w:val="18"/>
                <w:szCs w:val="18"/>
              </w:rPr>
              <w:t>18.845.658.269</w:t>
            </w:r>
            <w:r w:rsidR="00A65BE2" w:rsidRPr="00E825A6">
              <w:rPr>
                <w:rFonts w:cs="Arial"/>
                <w:sz w:val="18"/>
                <w:szCs w:val="18"/>
              </w:rPr>
              <w:t>,00</w:t>
            </w:r>
          </w:p>
        </w:tc>
        <w:tc>
          <w:tcPr>
            <w:tcW w:w="1938" w:type="dxa"/>
            <w:shd w:val="clear" w:color="auto" w:fill="auto"/>
          </w:tcPr>
          <w:p w:rsidR="002D122E" w:rsidRPr="00E825A6" w:rsidRDefault="000E631C" w:rsidP="00E825A6">
            <w:pPr>
              <w:pStyle w:val="ListParagraph"/>
              <w:spacing w:after="0"/>
              <w:ind w:left="0"/>
              <w:jc w:val="right"/>
              <w:rPr>
                <w:rFonts w:cs="Arial"/>
                <w:sz w:val="18"/>
                <w:szCs w:val="18"/>
              </w:rPr>
            </w:pPr>
            <w:r>
              <w:rPr>
                <w:rFonts w:cs="Arial"/>
                <w:sz w:val="18"/>
                <w:szCs w:val="18"/>
              </w:rPr>
              <w:t>2.</w:t>
            </w:r>
            <w:r>
              <w:rPr>
                <w:rFonts w:cs="Arial"/>
                <w:sz w:val="18"/>
                <w:szCs w:val="18"/>
                <w:lang w:val="id-ID"/>
              </w:rPr>
              <w:t>628.481.869</w:t>
            </w:r>
            <w:r w:rsidR="00A65BE2" w:rsidRPr="00E825A6">
              <w:rPr>
                <w:rFonts w:cs="Arial"/>
                <w:sz w:val="18"/>
                <w:szCs w:val="18"/>
              </w:rPr>
              <w:t>,00</w:t>
            </w:r>
          </w:p>
        </w:tc>
        <w:tc>
          <w:tcPr>
            <w:tcW w:w="787" w:type="dxa"/>
            <w:shd w:val="clear" w:color="auto" w:fill="auto"/>
          </w:tcPr>
          <w:p w:rsidR="002D122E" w:rsidRPr="00E825A6" w:rsidRDefault="000E631C" w:rsidP="00E825A6">
            <w:pPr>
              <w:pStyle w:val="ListParagraph"/>
              <w:spacing w:after="0"/>
              <w:ind w:left="0"/>
              <w:jc w:val="right"/>
              <w:rPr>
                <w:rFonts w:cs="Arial"/>
                <w:sz w:val="18"/>
                <w:szCs w:val="18"/>
              </w:rPr>
            </w:pPr>
            <w:r>
              <w:rPr>
                <w:rFonts w:cs="Arial"/>
                <w:sz w:val="18"/>
                <w:szCs w:val="18"/>
              </w:rPr>
              <w:t>(1</w:t>
            </w:r>
            <w:r>
              <w:rPr>
                <w:rFonts w:cs="Arial"/>
                <w:sz w:val="18"/>
                <w:szCs w:val="18"/>
                <w:lang w:val="id-ID"/>
              </w:rPr>
              <w:t>6</w:t>
            </w:r>
            <w:r>
              <w:rPr>
                <w:rFonts w:cs="Arial"/>
                <w:sz w:val="18"/>
                <w:szCs w:val="18"/>
              </w:rPr>
              <w:t>,</w:t>
            </w:r>
            <w:r>
              <w:rPr>
                <w:rFonts w:cs="Arial"/>
                <w:sz w:val="18"/>
                <w:szCs w:val="18"/>
                <w:lang w:val="id-ID"/>
              </w:rPr>
              <w:t>2</w:t>
            </w:r>
            <w:r w:rsidR="00A65BE2" w:rsidRPr="00E825A6">
              <w:rPr>
                <w:rFonts w:cs="Arial"/>
                <w:sz w:val="18"/>
                <w:szCs w:val="18"/>
              </w:rPr>
              <w:t>1)</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2.3</w:t>
            </w:r>
          </w:p>
        </w:tc>
        <w:tc>
          <w:tcPr>
            <w:tcW w:w="1482" w:type="dxa"/>
            <w:shd w:val="clear" w:color="auto" w:fill="auto"/>
          </w:tcPr>
          <w:p w:rsidR="00DC3772" w:rsidRPr="00E825A6" w:rsidRDefault="00A86F98" w:rsidP="00E825A6">
            <w:pPr>
              <w:pStyle w:val="ListParagraph"/>
              <w:spacing w:after="0"/>
              <w:ind w:left="0"/>
              <w:rPr>
                <w:rFonts w:cs="Arial"/>
                <w:b/>
                <w:bCs/>
                <w:sz w:val="18"/>
                <w:szCs w:val="18"/>
              </w:rPr>
            </w:pPr>
            <w:r w:rsidRPr="00E825A6">
              <w:rPr>
                <w:rFonts w:cs="Arial"/>
                <w:b/>
                <w:bCs/>
                <w:sz w:val="18"/>
                <w:szCs w:val="18"/>
              </w:rPr>
              <w:t>Belanja Tidak Terduga</w:t>
            </w:r>
          </w:p>
        </w:tc>
        <w:tc>
          <w:tcPr>
            <w:tcW w:w="1968" w:type="dxa"/>
            <w:shd w:val="clear" w:color="auto" w:fill="auto"/>
          </w:tcPr>
          <w:p w:rsidR="00DC3772" w:rsidRPr="00E825A6" w:rsidRDefault="00A86F98" w:rsidP="00E825A6">
            <w:pPr>
              <w:pStyle w:val="ListParagraph"/>
              <w:spacing w:after="0"/>
              <w:ind w:left="0"/>
              <w:jc w:val="right"/>
              <w:rPr>
                <w:rFonts w:cs="Arial"/>
                <w:b/>
                <w:bCs/>
                <w:sz w:val="18"/>
                <w:szCs w:val="18"/>
              </w:rPr>
            </w:pPr>
            <w:r w:rsidRPr="00E825A6">
              <w:rPr>
                <w:rFonts w:cs="Arial"/>
                <w:b/>
                <w:bCs/>
                <w:sz w:val="18"/>
                <w:szCs w:val="18"/>
              </w:rPr>
              <w:t>32.065.928.776,00</w:t>
            </w:r>
          </w:p>
        </w:tc>
        <w:tc>
          <w:tcPr>
            <w:tcW w:w="1968" w:type="dxa"/>
            <w:shd w:val="clear" w:color="auto" w:fill="auto"/>
          </w:tcPr>
          <w:p w:rsidR="00DC3772" w:rsidRPr="00E825A6" w:rsidRDefault="0046352C" w:rsidP="00E825A6">
            <w:pPr>
              <w:pStyle w:val="ListParagraph"/>
              <w:spacing w:after="0"/>
              <w:ind w:left="0"/>
              <w:jc w:val="right"/>
              <w:rPr>
                <w:rFonts w:cs="Arial"/>
                <w:b/>
                <w:bCs/>
                <w:sz w:val="18"/>
                <w:szCs w:val="18"/>
              </w:rPr>
            </w:pPr>
            <w:r w:rsidRPr="00E825A6">
              <w:rPr>
                <w:rFonts w:cs="Arial"/>
                <w:b/>
                <w:bCs/>
                <w:sz w:val="18"/>
                <w:szCs w:val="18"/>
              </w:rPr>
              <w:t>29.451.515.128</w:t>
            </w:r>
            <w:r w:rsidR="00A65BE2" w:rsidRPr="00E825A6">
              <w:rPr>
                <w:rFonts w:cs="Arial"/>
                <w:b/>
                <w:bCs/>
                <w:sz w:val="18"/>
                <w:szCs w:val="18"/>
              </w:rPr>
              <w:t>,00</w:t>
            </w:r>
          </w:p>
        </w:tc>
        <w:tc>
          <w:tcPr>
            <w:tcW w:w="1938" w:type="dxa"/>
            <w:shd w:val="clear" w:color="auto" w:fill="auto"/>
          </w:tcPr>
          <w:p w:rsidR="00DC3772" w:rsidRPr="00E825A6" w:rsidRDefault="00A65BE2" w:rsidP="00E825A6">
            <w:pPr>
              <w:pStyle w:val="ListParagraph"/>
              <w:spacing w:after="0"/>
              <w:ind w:left="0"/>
              <w:jc w:val="right"/>
              <w:rPr>
                <w:rFonts w:cs="Arial"/>
                <w:b/>
                <w:bCs/>
                <w:sz w:val="18"/>
                <w:szCs w:val="18"/>
              </w:rPr>
            </w:pPr>
            <w:r w:rsidRPr="00E825A6">
              <w:rPr>
                <w:rFonts w:cs="Arial"/>
                <w:b/>
                <w:bCs/>
                <w:sz w:val="18"/>
                <w:szCs w:val="18"/>
              </w:rPr>
              <w:t>(2.</w:t>
            </w:r>
            <w:r w:rsidR="0046352C" w:rsidRPr="00E825A6">
              <w:rPr>
                <w:rFonts w:cs="Arial"/>
                <w:b/>
                <w:bCs/>
                <w:sz w:val="18"/>
                <w:szCs w:val="18"/>
              </w:rPr>
              <w:t>614</w:t>
            </w:r>
            <w:r w:rsidRPr="00E825A6">
              <w:rPr>
                <w:rFonts w:cs="Arial"/>
                <w:b/>
                <w:bCs/>
                <w:sz w:val="18"/>
                <w:szCs w:val="18"/>
              </w:rPr>
              <w:t>.</w:t>
            </w:r>
            <w:r w:rsidR="0046352C" w:rsidRPr="00E825A6">
              <w:rPr>
                <w:rFonts w:cs="Arial"/>
                <w:b/>
                <w:bCs/>
                <w:sz w:val="18"/>
                <w:szCs w:val="18"/>
              </w:rPr>
              <w:t>413</w:t>
            </w:r>
            <w:r w:rsidRPr="00E825A6">
              <w:rPr>
                <w:rFonts w:cs="Arial"/>
                <w:b/>
                <w:bCs/>
                <w:sz w:val="18"/>
                <w:szCs w:val="18"/>
              </w:rPr>
              <w:t>.</w:t>
            </w:r>
            <w:r w:rsidR="0046352C" w:rsidRPr="00E825A6">
              <w:rPr>
                <w:rFonts w:cs="Arial"/>
                <w:b/>
                <w:bCs/>
                <w:sz w:val="18"/>
                <w:szCs w:val="18"/>
              </w:rPr>
              <w:t>648</w:t>
            </w:r>
            <w:r w:rsidRPr="00E825A6">
              <w:rPr>
                <w:rFonts w:cs="Arial"/>
                <w:b/>
                <w:bCs/>
                <w:sz w:val="18"/>
                <w:szCs w:val="18"/>
              </w:rPr>
              <w:t>,00)</w:t>
            </w:r>
          </w:p>
        </w:tc>
        <w:tc>
          <w:tcPr>
            <w:tcW w:w="787" w:type="dxa"/>
            <w:shd w:val="clear" w:color="auto" w:fill="auto"/>
          </w:tcPr>
          <w:p w:rsidR="00DC3772" w:rsidRPr="00E825A6" w:rsidRDefault="00A65BE2" w:rsidP="00E825A6">
            <w:pPr>
              <w:pStyle w:val="ListParagraph"/>
              <w:spacing w:after="0"/>
              <w:ind w:left="0"/>
              <w:jc w:val="right"/>
              <w:rPr>
                <w:rFonts w:cs="Arial"/>
                <w:b/>
                <w:bCs/>
                <w:sz w:val="18"/>
                <w:szCs w:val="18"/>
              </w:rPr>
            </w:pPr>
            <w:r w:rsidRPr="00E825A6">
              <w:rPr>
                <w:rFonts w:cs="Arial"/>
                <w:b/>
                <w:bCs/>
                <w:sz w:val="18"/>
                <w:szCs w:val="18"/>
              </w:rPr>
              <w:t>(7,47)</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b/>
                <w:bCs/>
                <w:sz w:val="18"/>
                <w:szCs w:val="18"/>
              </w:rPr>
            </w:pPr>
            <w:r w:rsidRPr="00E825A6">
              <w:rPr>
                <w:rFonts w:cs="Arial"/>
                <w:b/>
                <w:bCs/>
                <w:sz w:val="18"/>
                <w:szCs w:val="18"/>
              </w:rPr>
              <w:t>2.4</w:t>
            </w:r>
          </w:p>
        </w:tc>
        <w:tc>
          <w:tcPr>
            <w:tcW w:w="1482" w:type="dxa"/>
            <w:shd w:val="clear" w:color="auto" w:fill="auto"/>
          </w:tcPr>
          <w:p w:rsidR="00DC3772" w:rsidRPr="00E825A6" w:rsidRDefault="00A86F98" w:rsidP="00E825A6">
            <w:pPr>
              <w:pStyle w:val="ListParagraph"/>
              <w:spacing w:after="0"/>
              <w:ind w:left="0"/>
              <w:rPr>
                <w:rFonts w:cs="Arial"/>
                <w:b/>
                <w:bCs/>
                <w:sz w:val="18"/>
                <w:szCs w:val="18"/>
              </w:rPr>
            </w:pPr>
            <w:r w:rsidRPr="00E825A6">
              <w:rPr>
                <w:rFonts w:cs="Arial"/>
                <w:b/>
                <w:bCs/>
                <w:sz w:val="18"/>
                <w:szCs w:val="18"/>
              </w:rPr>
              <w:t>Belanja Transfer</w:t>
            </w:r>
          </w:p>
        </w:tc>
        <w:tc>
          <w:tcPr>
            <w:tcW w:w="1968" w:type="dxa"/>
            <w:shd w:val="clear" w:color="auto" w:fill="auto"/>
          </w:tcPr>
          <w:p w:rsidR="00DC3772" w:rsidRPr="00E825A6" w:rsidRDefault="00A86F98" w:rsidP="00E825A6">
            <w:pPr>
              <w:pStyle w:val="ListParagraph"/>
              <w:spacing w:after="0"/>
              <w:ind w:left="0"/>
              <w:jc w:val="right"/>
              <w:rPr>
                <w:rFonts w:cs="Arial"/>
                <w:b/>
                <w:bCs/>
                <w:sz w:val="18"/>
                <w:szCs w:val="18"/>
              </w:rPr>
            </w:pPr>
            <w:r w:rsidRPr="00E825A6">
              <w:rPr>
                <w:rFonts w:cs="Arial"/>
                <w:b/>
                <w:bCs/>
                <w:sz w:val="18"/>
                <w:szCs w:val="18"/>
              </w:rPr>
              <w:t>374.570.668.246,00</w:t>
            </w:r>
          </w:p>
        </w:tc>
        <w:tc>
          <w:tcPr>
            <w:tcW w:w="1968" w:type="dxa"/>
            <w:shd w:val="clear" w:color="auto" w:fill="auto"/>
          </w:tcPr>
          <w:p w:rsidR="00DC3772" w:rsidRPr="00E825A6" w:rsidRDefault="0046352C" w:rsidP="00E825A6">
            <w:pPr>
              <w:pStyle w:val="ListParagraph"/>
              <w:spacing w:after="0"/>
              <w:ind w:left="0"/>
              <w:jc w:val="right"/>
              <w:rPr>
                <w:rFonts w:cs="Arial"/>
                <w:b/>
                <w:bCs/>
                <w:sz w:val="18"/>
                <w:szCs w:val="18"/>
              </w:rPr>
            </w:pPr>
            <w:r w:rsidRPr="00E825A6">
              <w:rPr>
                <w:rFonts w:cs="Arial"/>
                <w:b/>
                <w:bCs/>
                <w:sz w:val="18"/>
                <w:szCs w:val="18"/>
              </w:rPr>
              <w:t>387.764.750.984</w:t>
            </w:r>
            <w:r w:rsidR="009D19B8" w:rsidRPr="00E825A6">
              <w:rPr>
                <w:rFonts w:cs="Arial"/>
                <w:b/>
                <w:bCs/>
                <w:sz w:val="18"/>
                <w:szCs w:val="18"/>
              </w:rPr>
              <w:t>,00</w:t>
            </w:r>
          </w:p>
        </w:tc>
        <w:tc>
          <w:tcPr>
            <w:tcW w:w="1938" w:type="dxa"/>
            <w:shd w:val="clear" w:color="auto" w:fill="auto"/>
          </w:tcPr>
          <w:p w:rsidR="00DC3772" w:rsidRPr="00E825A6" w:rsidRDefault="009D19B8" w:rsidP="00E825A6">
            <w:pPr>
              <w:pStyle w:val="ListParagraph"/>
              <w:spacing w:after="0"/>
              <w:ind w:left="0"/>
              <w:jc w:val="right"/>
              <w:rPr>
                <w:rFonts w:cs="Arial"/>
                <w:b/>
                <w:bCs/>
                <w:sz w:val="18"/>
                <w:szCs w:val="18"/>
              </w:rPr>
            </w:pPr>
            <w:r w:rsidRPr="00E825A6">
              <w:rPr>
                <w:rFonts w:cs="Arial"/>
                <w:b/>
                <w:bCs/>
                <w:sz w:val="18"/>
                <w:szCs w:val="18"/>
              </w:rPr>
              <w:t>13.194.082.738,00</w:t>
            </w:r>
          </w:p>
        </w:tc>
        <w:tc>
          <w:tcPr>
            <w:tcW w:w="787" w:type="dxa"/>
            <w:shd w:val="clear" w:color="auto" w:fill="auto"/>
          </w:tcPr>
          <w:p w:rsidR="00DC3772" w:rsidRPr="00E825A6" w:rsidRDefault="009D19B8" w:rsidP="00E825A6">
            <w:pPr>
              <w:pStyle w:val="ListParagraph"/>
              <w:spacing w:after="0"/>
              <w:ind w:left="0"/>
              <w:jc w:val="right"/>
              <w:rPr>
                <w:rFonts w:cs="Arial"/>
                <w:b/>
                <w:bCs/>
                <w:sz w:val="18"/>
                <w:szCs w:val="18"/>
              </w:rPr>
            </w:pPr>
            <w:r w:rsidRPr="00E825A6">
              <w:rPr>
                <w:rFonts w:cs="Arial"/>
                <w:b/>
                <w:bCs/>
                <w:sz w:val="18"/>
                <w:szCs w:val="18"/>
              </w:rPr>
              <w:t>3,52</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2.4.1</w:t>
            </w:r>
          </w:p>
        </w:tc>
        <w:tc>
          <w:tcPr>
            <w:tcW w:w="1482" w:type="dxa"/>
            <w:shd w:val="clear" w:color="auto" w:fill="auto"/>
          </w:tcPr>
          <w:p w:rsidR="00DC3772" w:rsidRPr="00E825A6" w:rsidRDefault="00A86F98" w:rsidP="00E825A6">
            <w:pPr>
              <w:pStyle w:val="ListParagraph"/>
              <w:spacing w:after="0"/>
              <w:ind w:left="0"/>
              <w:rPr>
                <w:rFonts w:cs="Arial"/>
                <w:sz w:val="18"/>
                <w:szCs w:val="18"/>
              </w:rPr>
            </w:pPr>
            <w:r w:rsidRPr="00E825A6">
              <w:rPr>
                <w:rFonts w:cs="Arial"/>
                <w:sz w:val="18"/>
                <w:szCs w:val="18"/>
              </w:rPr>
              <w:t>Belanja Bagi Hasil</w:t>
            </w:r>
          </w:p>
        </w:tc>
        <w:tc>
          <w:tcPr>
            <w:tcW w:w="1968"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335.400.068.246,00</w:t>
            </w:r>
          </w:p>
        </w:tc>
        <w:tc>
          <w:tcPr>
            <w:tcW w:w="1968"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346.986.350.984,00</w:t>
            </w:r>
          </w:p>
        </w:tc>
        <w:tc>
          <w:tcPr>
            <w:tcW w:w="1938"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11.586.082.738,00</w:t>
            </w:r>
          </w:p>
        </w:tc>
        <w:tc>
          <w:tcPr>
            <w:tcW w:w="787"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3,45</w:t>
            </w:r>
          </w:p>
        </w:tc>
      </w:tr>
      <w:tr w:rsidR="00DC3772" w:rsidRPr="00E825A6" w:rsidTr="00E825A6">
        <w:trPr>
          <w:trHeight w:val="248"/>
        </w:trPr>
        <w:tc>
          <w:tcPr>
            <w:tcW w:w="617" w:type="dxa"/>
            <w:shd w:val="clear" w:color="auto" w:fill="auto"/>
          </w:tcPr>
          <w:p w:rsidR="00DC3772" w:rsidRPr="00E825A6" w:rsidRDefault="00CB28C1" w:rsidP="00E825A6">
            <w:pPr>
              <w:pStyle w:val="ListParagraph"/>
              <w:spacing w:after="0"/>
              <w:ind w:left="0"/>
              <w:rPr>
                <w:rFonts w:cs="Arial"/>
                <w:sz w:val="18"/>
                <w:szCs w:val="18"/>
              </w:rPr>
            </w:pPr>
            <w:r w:rsidRPr="00E825A6">
              <w:rPr>
                <w:rFonts w:cs="Arial"/>
                <w:sz w:val="18"/>
                <w:szCs w:val="18"/>
              </w:rPr>
              <w:t>2.4.2</w:t>
            </w:r>
          </w:p>
        </w:tc>
        <w:tc>
          <w:tcPr>
            <w:tcW w:w="1482" w:type="dxa"/>
            <w:shd w:val="clear" w:color="auto" w:fill="auto"/>
          </w:tcPr>
          <w:p w:rsidR="00DC3772" w:rsidRPr="00E825A6" w:rsidRDefault="00A86F98" w:rsidP="00E825A6">
            <w:pPr>
              <w:pStyle w:val="ListParagraph"/>
              <w:spacing w:after="0"/>
              <w:ind w:left="0"/>
              <w:rPr>
                <w:rFonts w:cs="Arial"/>
                <w:sz w:val="18"/>
                <w:szCs w:val="18"/>
              </w:rPr>
            </w:pPr>
            <w:r w:rsidRPr="00E825A6">
              <w:rPr>
                <w:rFonts w:cs="Arial"/>
                <w:sz w:val="18"/>
                <w:szCs w:val="18"/>
              </w:rPr>
              <w:t>Belanja Bantuan Keuangan</w:t>
            </w:r>
          </w:p>
        </w:tc>
        <w:tc>
          <w:tcPr>
            <w:tcW w:w="1968" w:type="dxa"/>
            <w:shd w:val="clear" w:color="auto" w:fill="auto"/>
          </w:tcPr>
          <w:p w:rsidR="00DC3772" w:rsidRPr="00E825A6" w:rsidRDefault="00A86F98" w:rsidP="00E825A6">
            <w:pPr>
              <w:pStyle w:val="ListParagraph"/>
              <w:spacing w:after="0"/>
              <w:ind w:left="0"/>
              <w:jc w:val="right"/>
              <w:rPr>
                <w:rFonts w:cs="Arial"/>
                <w:sz w:val="18"/>
                <w:szCs w:val="18"/>
              </w:rPr>
            </w:pPr>
            <w:r w:rsidRPr="00E825A6">
              <w:rPr>
                <w:rFonts w:cs="Arial"/>
                <w:sz w:val="18"/>
                <w:szCs w:val="18"/>
              </w:rPr>
              <w:t>39.170.400.000,00</w:t>
            </w:r>
          </w:p>
        </w:tc>
        <w:tc>
          <w:tcPr>
            <w:tcW w:w="1968"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40.778.400.000,00</w:t>
            </w:r>
          </w:p>
        </w:tc>
        <w:tc>
          <w:tcPr>
            <w:tcW w:w="1938"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1.608.000.000,00</w:t>
            </w:r>
          </w:p>
        </w:tc>
        <w:tc>
          <w:tcPr>
            <w:tcW w:w="787" w:type="dxa"/>
            <w:shd w:val="clear" w:color="auto" w:fill="auto"/>
          </w:tcPr>
          <w:p w:rsidR="00DC3772" w:rsidRPr="00E825A6" w:rsidRDefault="009D19B8" w:rsidP="00E825A6">
            <w:pPr>
              <w:pStyle w:val="ListParagraph"/>
              <w:spacing w:after="0"/>
              <w:ind w:left="0"/>
              <w:jc w:val="right"/>
              <w:rPr>
                <w:rFonts w:cs="Arial"/>
                <w:sz w:val="18"/>
                <w:szCs w:val="18"/>
              </w:rPr>
            </w:pPr>
            <w:r w:rsidRPr="00E825A6">
              <w:rPr>
                <w:rFonts w:cs="Arial"/>
                <w:sz w:val="18"/>
                <w:szCs w:val="18"/>
              </w:rPr>
              <w:t>4,10</w:t>
            </w:r>
          </w:p>
        </w:tc>
      </w:tr>
      <w:tr w:rsidR="00DC3772" w:rsidRPr="00E825A6" w:rsidTr="00E825A6">
        <w:trPr>
          <w:trHeight w:val="266"/>
        </w:trPr>
        <w:tc>
          <w:tcPr>
            <w:tcW w:w="617" w:type="dxa"/>
            <w:shd w:val="clear" w:color="auto" w:fill="auto"/>
          </w:tcPr>
          <w:p w:rsidR="00DC3772" w:rsidRPr="00E825A6" w:rsidRDefault="00DC3772" w:rsidP="00E825A6">
            <w:pPr>
              <w:pStyle w:val="ListParagraph"/>
              <w:spacing w:after="0"/>
              <w:ind w:left="0"/>
              <w:rPr>
                <w:rFonts w:cs="Arial"/>
                <w:sz w:val="18"/>
                <w:szCs w:val="18"/>
              </w:rPr>
            </w:pPr>
          </w:p>
        </w:tc>
        <w:tc>
          <w:tcPr>
            <w:tcW w:w="1482" w:type="dxa"/>
            <w:shd w:val="clear" w:color="auto" w:fill="auto"/>
          </w:tcPr>
          <w:p w:rsidR="00DC3772" w:rsidRPr="00E825A6" w:rsidRDefault="00A86F98" w:rsidP="00E825A6">
            <w:pPr>
              <w:pStyle w:val="ListParagraph"/>
              <w:spacing w:after="0"/>
              <w:ind w:left="0"/>
              <w:rPr>
                <w:rFonts w:cs="Arial"/>
                <w:sz w:val="18"/>
                <w:szCs w:val="18"/>
              </w:rPr>
            </w:pPr>
            <w:r w:rsidRPr="00E825A6">
              <w:rPr>
                <w:rFonts w:cs="Arial"/>
                <w:sz w:val="18"/>
                <w:szCs w:val="18"/>
              </w:rPr>
              <w:t>Jumlah Belanja Daerah</w:t>
            </w:r>
          </w:p>
        </w:tc>
        <w:tc>
          <w:tcPr>
            <w:tcW w:w="1968" w:type="dxa"/>
            <w:shd w:val="clear" w:color="auto" w:fill="auto"/>
          </w:tcPr>
          <w:p w:rsidR="00DC3772" w:rsidRPr="00E825A6" w:rsidRDefault="00A86F98" w:rsidP="00E825A6">
            <w:pPr>
              <w:pStyle w:val="ListParagraph"/>
              <w:spacing w:after="0"/>
              <w:ind w:left="0"/>
              <w:jc w:val="right"/>
              <w:rPr>
                <w:rFonts w:cs="Arial"/>
                <w:sz w:val="18"/>
                <w:szCs w:val="18"/>
              </w:rPr>
            </w:pPr>
            <w:r w:rsidRPr="00E825A6">
              <w:rPr>
                <w:rFonts w:cs="Arial"/>
                <w:sz w:val="18"/>
                <w:szCs w:val="18"/>
              </w:rPr>
              <w:t>3.108.627.167.849,00</w:t>
            </w:r>
          </w:p>
        </w:tc>
        <w:tc>
          <w:tcPr>
            <w:tcW w:w="1968" w:type="dxa"/>
            <w:shd w:val="clear" w:color="auto" w:fill="auto"/>
          </w:tcPr>
          <w:p w:rsidR="00DC3772" w:rsidRPr="00E825A6" w:rsidRDefault="0046352C" w:rsidP="00E825A6">
            <w:pPr>
              <w:spacing w:after="0" w:line="240" w:lineRule="auto"/>
              <w:jc w:val="right"/>
              <w:rPr>
                <w:rFonts w:cs="Arial"/>
                <w:sz w:val="18"/>
                <w:szCs w:val="18"/>
              </w:rPr>
            </w:pPr>
            <w:r w:rsidRPr="00E825A6">
              <w:rPr>
                <w:rFonts w:cs="Arial"/>
                <w:sz w:val="18"/>
                <w:szCs w:val="18"/>
              </w:rPr>
              <w:t>2.843.516.230.217</w:t>
            </w:r>
            <w:r w:rsidR="00A65BE2" w:rsidRPr="00E825A6">
              <w:rPr>
                <w:rFonts w:cs="Arial"/>
                <w:sz w:val="18"/>
                <w:szCs w:val="18"/>
              </w:rPr>
              <w:t>,00</w:t>
            </w:r>
          </w:p>
        </w:tc>
        <w:tc>
          <w:tcPr>
            <w:tcW w:w="1938" w:type="dxa"/>
            <w:shd w:val="clear" w:color="auto" w:fill="auto"/>
          </w:tcPr>
          <w:p w:rsidR="00DC3772" w:rsidRPr="00E825A6" w:rsidRDefault="00A65BE2" w:rsidP="00E825A6">
            <w:pPr>
              <w:pStyle w:val="ListParagraph"/>
              <w:spacing w:after="0"/>
              <w:ind w:left="0"/>
              <w:jc w:val="right"/>
              <w:rPr>
                <w:rFonts w:cs="Arial"/>
                <w:sz w:val="18"/>
                <w:szCs w:val="18"/>
              </w:rPr>
            </w:pPr>
            <w:r w:rsidRPr="00E825A6">
              <w:rPr>
                <w:rFonts w:cs="Arial"/>
                <w:sz w:val="18"/>
                <w:szCs w:val="18"/>
              </w:rPr>
              <w:t>(265.1</w:t>
            </w:r>
            <w:r w:rsidR="0046352C" w:rsidRPr="00E825A6">
              <w:rPr>
                <w:rFonts w:cs="Arial"/>
                <w:sz w:val="18"/>
                <w:szCs w:val="18"/>
              </w:rPr>
              <w:t>1</w:t>
            </w:r>
            <w:r w:rsidRPr="00E825A6">
              <w:rPr>
                <w:rFonts w:cs="Arial"/>
                <w:sz w:val="18"/>
                <w:szCs w:val="18"/>
              </w:rPr>
              <w:t>0.</w:t>
            </w:r>
            <w:r w:rsidR="0046352C" w:rsidRPr="00E825A6">
              <w:rPr>
                <w:rFonts w:cs="Arial"/>
                <w:sz w:val="18"/>
                <w:szCs w:val="18"/>
              </w:rPr>
              <w:t>937</w:t>
            </w:r>
            <w:r w:rsidRPr="00E825A6">
              <w:rPr>
                <w:rFonts w:cs="Arial"/>
                <w:sz w:val="18"/>
                <w:szCs w:val="18"/>
              </w:rPr>
              <w:t>.6</w:t>
            </w:r>
            <w:r w:rsidR="000E631C">
              <w:rPr>
                <w:rFonts w:cs="Arial"/>
                <w:sz w:val="18"/>
                <w:szCs w:val="18"/>
                <w:lang w:val="id-ID"/>
              </w:rPr>
              <w:t>32</w:t>
            </w:r>
            <w:r w:rsidRPr="00E825A6">
              <w:rPr>
                <w:rFonts w:cs="Arial"/>
                <w:sz w:val="18"/>
                <w:szCs w:val="18"/>
              </w:rPr>
              <w:t>,00)</w:t>
            </w:r>
          </w:p>
        </w:tc>
        <w:tc>
          <w:tcPr>
            <w:tcW w:w="787" w:type="dxa"/>
            <w:shd w:val="clear" w:color="auto" w:fill="auto"/>
          </w:tcPr>
          <w:p w:rsidR="00DC3772" w:rsidRPr="00E825A6" w:rsidRDefault="00065F73" w:rsidP="00E825A6">
            <w:pPr>
              <w:pStyle w:val="ListParagraph"/>
              <w:spacing w:after="0"/>
              <w:ind w:left="0"/>
              <w:jc w:val="right"/>
              <w:rPr>
                <w:rFonts w:cs="Arial"/>
                <w:sz w:val="18"/>
                <w:szCs w:val="18"/>
              </w:rPr>
            </w:pPr>
            <w:r w:rsidRPr="00E825A6">
              <w:rPr>
                <w:rFonts w:cs="Arial"/>
                <w:sz w:val="18"/>
                <w:szCs w:val="18"/>
              </w:rPr>
              <w:t>(8,53)</w:t>
            </w:r>
          </w:p>
        </w:tc>
      </w:tr>
    </w:tbl>
    <w:p w:rsidR="00A277D9" w:rsidRPr="00065F73" w:rsidRDefault="00A277D9" w:rsidP="00DC3772">
      <w:pPr>
        <w:pStyle w:val="ListParagraph"/>
        <w:ind w:left="567"/>
        <w:rPr>
          <w:i/>
          <w:iCs/>
        </w:rPr>
        <w:sectPr w:rsidR="00A277D9" w:rsidRPr="00065F73" w:rsidSect="00434A5E">
          <w:pgSz w:w="11906" w:h="16838"/>
          <w:pgMar w:top="1440" w:right="1440" w:bottom="1440" w:left="1701" w:header="709" w:footer="709" w:gutter="0"/>
          <w:cols w:space="708"/>
          <w:docGrid w:linePitch="360"/>
        </w:sectPr>
      </w:pPr>
    </w:p>
    <w:p w:rsidR="00A277D9" w:rsidRDefault="002F7609" w:rsidP="002F7609">
      <w:pPr>
        <w:pStyle w:val="Heading1"/>
        <w:numPr>
          <w:ilvl w:val="0"/>
          <w:numId w:val="11"/>
        </w:numPr>
      </w:pPr>
      <w:bookmarkStart w:id="34" w:name="_Toc79100580"/>
      <w:bookmarkEnd w:id="32"/>
      <w:r>
        <w:lastRenderedPageBreak/>
        <w:t>KEBIJAKAN PEMBIAYAAN DAERAH</w:t>
      </w:r>
      <w:bookmarkEnd w:id="34"/>
    </w:p>
    <w:p w:rsidR="000A73A6" w:rsidRPr="000A73A6" w:rsidRDefault="000A73A6" w:rsidP="000A73A6"/>
    <w:p w:rsidR="002F7609" w:rsidRDefault="002F7609" w:rsidP="002F7609">
      <w:pPr>
        <w:pStyle w:val="Heading2"/>
        <w:numPr>
          <w:ilvl w:val="0"/>
          <w:numId w:val="23"/>
        </w:numPr>
        <w:ind w:left="567" w:hanging="567"/>
      </w:pPr>
      <w:bookmarkStart w:id="35" w:name="_Toc79100581"/>
      <w:r>
        <w:t>Kebijakan perubahan penerimaan pembiayaan</w:t>
      </w:r>
      <w:bookmarkEnd w:id="35"/>
    </w:p>
    <w:p w:rsidR="002F7609" w:rsidRDefault="002F7609" w:rsidP="002F7609">
      <w:pPr>
        <w:spacing w:line="360" w:lineRule="auto"/>
        <w:ind w:firstLine="567"/>
      </w:pPr>
      <w:r w:rsidRPr="00303F8E">
        <w:t>Pembiayaan adalah seluruh transaksi keuangan pemerintah, baik yang berasal</w:t>
      </w:r>
      <w:r>
        <w:t xml:space="preserve"> </w:t>
      </w:r>
      <w:r w:rsidRPr="00303F8E">
        <w:t>dari penerimaan daerah maupun pengeluaran daerah, yang perlu dibayar atau yang</w:t>
      </w:r>
      <w:r>
        <w:t xml:space="preserve"> </w:t>
      </w:r>
      <w:r w:rsidRPr="00303F8E">
        <w:t>akan diterima kembali, yang dalam penganggaran pemerintah terutama dimaksudkan</w:t>
      </w:r>
      <w:r>
        <w:t xml:space="preserve"> </w:t>
      </w:r>
      <w:r w:rsidRPr="00303F8E">
        <w:t>untuk menutup defisit dan/atau memanfaatkan surplus anggaran. Pembiayaan</w:t>
      </w:r>
      <w:r>
        <w:t xml:space="preserve"> </w:t>
      </w:r>
      <w:r w:rsidRPr="00303F8E">
        <w:t>daerah meliputi semua penerimaan yang perlu dibayar kembali dan/atau</w:t>
      </w:r>
      <w:r>
        <w:t xml:space="preserve"> </w:t>
      </w:r>
      <w:r w:rsidRPr="00303F8E">
        <w:t>pengeluaran yang akan diterima kembali, baik pada tahun anggaran berkenaan</w:t>
      </w:r>
      <w:r>
        <w:t xml:space="preserve"> </w:t>
      </w:r>
      <w:r w:rsidRPr="00303F8E">
        <w:t>maupun pada tahun anggaran berikutnya.</w:t>
      </w:r>
    </w:p>
    <w:p w:rsidR="002F7609" w:rsidRDefault="002F7609" w:rsidP="002F7609">
      <w:pPr>
        <w:spacing w:line="360" w:lineRule="auto"/>
        <w:ind w:firstLine="567"/>
      </w:pPr>
      <w:r w:rsidRPr="00303F8E">
        <w:t>Perubahan kebijakan pembiayaan daerah Provinsi Kepulauan Bangka Belitung</w:t>
      </w:r>
      <w:r>
        <w:t xml:space="preserve"> </w:t>
      </w:r>
      <w:r w:rsidRPr="00303F8E">
        <w:t>dilaksanakan karena tidak tercapainya asumsi target penerimaan pembiayaan daerah</w:t>
      </w:r>
      <w:r>
        <w:t xml:space="preserve"> </w:t>
      </w:r>
      <w:r w:rsidRPr="00303F8E">
        <w:t>berdasarkan Laporan Pertanggungjawaban Keuangan Daerah Tahun Anggaran 2020,</w:t>
      </w:r>
      <w:r w:rsidR="008A4560">
        <w:t xml:space="preserve"> </w:t>
      </w:r>
      <w:r w:rsidRPr="00303F8E">
        <w:t xml:space="preserve">di mana </w:t>
      </w:r>
      <w:bookmarkStart w:id="36" w:name="_Hlk79406951"/>
      <w:r w:rsidRPr="00303F8E">
        <w:t>Sisa lebih Perhitungan Anggaran tahun sebelumnya (SiLPA) pada tahun 2020</w:t>
      </w:r>
      <w:r>
        <w:t xml:space="preserve"> </w:t>
      </w:r>
      <w:r w:rsidRPr="00303F8E">
        <w:t>sebesar Rp</w:t>
      </w:r>
      <w:r w:rsidR="000E631C">
        <w:t>49.536.738.60</w:t>
      </w:r>
      <w:r w:rsidR="000E631C">
        <w:rPr>
          <w:lang w:val="id-ID"/>
        </w:rPr>
        <w:t>3</w:t>
      </w:r>
      <w:r w:rsidRPr="00303F8E">
        <w:t>,00. Nilai ini jauh lebih rendah dibandingkan dengan</w:t>
      </w:r>
      <w:r>
        <w:t xml:space="preserve"> </w:t>
      </w:r>
      <w:r w:rsidRPr="00303F8E">
        <w:t>proyeksi S</w:t>
      </w:r>
      <w:r w:rsidR="008A4560">
        <w:t>I</w:t>
      </w:r>
      <w:r w:rsidRPr="00303F8E">
        <w:t>LPA dalam APBD tahun anggaran 2021 yaitu sebesar</w:t>
      </w:r>
      <w:r>
        <w:t xml:space="preserve"> </w:t>
      </w:r>
      <w:r w:rsidRPr="00303F8E">
        <w:t>Rp295.064.908.811,00</w:t>
      </w:r>
      <w:bookmarkEnd w:id="36"/>
      <w:r w:rsidRPr="00303F8E">
        <w:t>.</w:t>
      </w:r>
      <w:r>
        <w:t xml:space="preserve"> </w:t>
      </w:r>
      <w:r w:rsidRPr="00303F8E">
        <w:t>Untuk Tahun Anggaran 2021, Pemerintah Daerah Provinsi Kepulauan Bangka</w:t>
      </w:r>
      <w:r>
        <w:t xml:space="preserve"> </w:t>
      </w:r>
      <w:r w:rsidRPr="00303F8E">
        <w:t>Belitung melakukan Pinjaman Daerah kepada PT SMI sebesar Rp245.296.000.000,00</w:t>
      </w:r>
      <w:r>
        <w:t xml:space="preserve"> </w:t>
      </w:r>
      <w:r w:rsidRPr="00303F8E">
        <w:t>dengan peruntukan untuk belanja pada program/kegiatan sebagai berikut:</w:t>
      </w:r>
    </w:p>
    <w:p w:rsidR="002F7609" w:rsidRDefault="002F7609" w:rsidP="002F7609">
      <w:pPr>
        <w:pStyle w:val="ListParagraph"/>
        <w:numPr>
          <w:ilvl w:val="0"/>
          <w:numId w:val="24"/>
        </w:numPr>
        <w:spacing w:line="360" w:lineRule="auto"/>
        <w:ind w:left="567" w:hanging="425"/>
      </w:pPr>
      <w:r w:rsidRPr="00303F8E">
        <w:t>Program peningkatan jalan dan jembatan</w:t>
      </w:r>
    </w:p>
    <w:p w:rsidR="002F7609" w:rsidRDefault="002F7609" w:rsidP="002F7609">
      <w:pPr>
        <w:pStyle w:val="ListParagraph"/>
        <w:numPr>
          <w:ilvl w:val="0"/>
          <w:numId w:val="24"/>
        </w:numPr>
        <w:spacing w:line="360" w:lineRule="auto"/>
        <w:ind w:left="567" w:hanging="425"/>
      </w:pPr>
      <w:r w:rsidRPr="00303F8E">
        <w:t>Penyediaan fasilitas pelayanan, prasarana, dan alat kesehatan untuk UKP</w:t>
      </w:r>
      <w:r>
        <w:t xml:space="preserve"> </w:t>
      </w:r>
      <w:r w:rsidRPr="00303F8E">
        <w:t>Rujukan, UKM, dan UKM Rujukan Tk. Daerah</w:t>
      </w:r>
    </w:p>
    <w:p w:rsidR="002F7609" w:rsidRDefault="002F7609" w:rsidP="002F7609">
      <w:pPr>
        <w:pStyle w:val="ListParagraph"/>
        <w:numPr>
          <w:ilvl w:val="0"/>
          <w:numId w:val="24"/>
        </w:numPr>
        <w:spacing w:line="360" w:lineRule="auto"/>
        <w:ind w:left="567" w:hanging="425"/>
      </w:pPr>
      <w:r w:rsidRPr="00303F8E">
        <w:t>Peningkatan dan Pengembangan PPI</w:t>
      </w:r>
    </w:p>
    <w:p w:rsidR="002F7609" w:rsidRDefault="002F7609" w:rsidP="002F7609">
      <w:pPr>
        <w:pStyle w:val="ListParagraph"/>
        <w:numPr>
          <w:ilvl w:val="0"/>
          <w:numId w:val="24"/>
        </w:numPr>
        <w:spacing w:line="360" w:lineRule="auto"/>
        <w:ind w:left="567" w:hanging="425"/>
      </w:pPr>
      <w:r w:rsidRPr="00303F8E">
        <w:t>Pembangunan Jaringan Irigasi Primer/Skunder</w:t>
      </w:r>
    </w:p>
    <w:p w:rsidR="002F7609" w:rsidRDefault="002F7609" w:rsidP="002F7609">
      <w:pPr>
        <w:pStyle w:val="ListParagraph"/>
        <w:numPr>
          <w:ilvl w:val="0"/>
          <w:numId w:val="24"/>
        </w:numPr>
        <w:spacing w:line="360" w:lineRule="auto"/>
        <w:ind w:left="567" w:hanging="425"/>
      </w:pPr>
      <w:r w:rsidRPr="00303F8E">
        <w:t>Pembangunan Jaringan Irigasi Tersier/Kwarter dan Rehabilitasi Jaringan</w:t>
      </w:r>
    </w:p>
    <w:p w:rsidR="002F7609" w:rsidRDefault="002F7609" w:rsidP="002F7609">
      <w:pPr>
        <w:pStyle w:val="ListParagraph"/>
        <w:numPr>
          <w:ilvl w:val="0"/>
          <w:numId w:val="24"/>
        </w:numPr>
        <w:spacing w:line="360" w:lineRule="auto"/>
        <w:ind w:left="567" w:hanging="425"/>
      </w:pPr>
      <w:r w:rsidRPr="00303F8E">
        <w:t>Penerangan Jalan Umum</w:t>
      </w:r>
    </w:p>
    <w:p w:rsidR="00FB452B" w:rsidRDefault="00F13BAA" w:rsidP="00F13BAA">
      <w:pPr>
        <w:pStyle w:val="Heading2"/>
        <w:numPr>
          <w:ilvl w:val="0"/>
          <w:numId w:val="23"/>
        </w:numPr>
        <w:ind w:left="567" w:hanging="567"/>
      </w:pPr>
      <w:bookmarkStart w:id="37" w:name="_Toc79100582"/>
      <w:r>
        <w:t>Kebijakan perubahan pengeluaran pembiayaan</w:t>
      </w:r>
      <w:bookmarkEnd w:id="37"/>
    </w:p>
    <w:p w:rsidR="002E2CF7" w:rsidRDefault="00F13BAA" w:rsidP="00FC0526">
      <w:pPr>
        <w:spacing w:line="360" w:lineRule="auto"/>
        <w:ind w:firstLine="567"/>
      </w:pPr>
      <w:r>
        <w:t xml:space="preserve">Pemerintah Daerah Provinsi </w:t>
      </w:r>
      <w:r w:rsidR="008A4560">
        <w:t xml:space="preserve">Kepulauan </w:t>
      </w:r>
      <w:r>
        <w:t xml:space="preserve">Bangka Belitung </w:t>
      </w:r>
      <w:r w:rsidR="008A4560">
        <w:t>pada perubahan KUA dan PPAS TA.2021 m</w:t>
      </w:r>
      <w:r>
        <w:t>enganggarkan pengeluaran pembiayaan pada Tahun Anggaran 2021</w:t>
      </w:r>
      <w:r w:rsidR="002E2CF7">
        <w:t xml:space="preserve"> untuk pendanaan biaya pengelolaan dan provisi atas pinjaman </w:t>
      </w:r>
      <w:r w:rsidR="002E2CF7">
        <w:lastRenderedPageBreak/>
        <w:t>daerah sebesar Rp2.906.757.600,00.</w:t>
      </w:r>
      <w:r w:rsidR="00FC0526">
        <w:t xml:space="preserve"> Secara umum proyeksi/ target pembiayaan daerah pada Tahun Anggaran 2021 sebagaimana disajikan pada tabel di bawah ini.</w:t>
      </w:r>
    </w:p>
    <w:p w:rsidR="00FC0526" w:rsidRDefault="00FC0526" w:rsidP="00FC0526">
      <w:pPr>
        <w:spacing w:line="360" w:lineRule="auto"/>
        <w:ind w:firstLine="567"/>
        <w:jc w:val="center"/>
      </w:pPr>
      <w:r>
        <w:t>Tabel VI.1</w:t>
      </w:r>
    </w:p>
    <w:p w:rsidR="00FC0526" w:rsidRDefault="00FC0526" w:rsidP="00FC0526">
      <w:pPr>
        <w:spacing w:line="360" w:lineRule="auto"/>
        <w:ind w:firstLine="567"/>
        <w:jc w:val="center"/>
      </w:pPr>
      <w:bookmarkStart w:id="38" w:name="_Hlk79406837"/>
      <w:r>
        <w:t>Target Perubahan Kebijakan Pembiayaan Daerah Tahun Anggaran 2021</w:t>
      </w:r>
    </w:p>
    <w:tbl>
      <w:tblPr>
        <w:tblW w:w="9611" w:type="dxa"/>
        <w:jc w:val="center"/>
        <w:tblLook w:val="04A0"/>
      </w:tblPr>
      <w:tblGrid>
        <w:gridCol w:w="709"/>
        <w:gridCol w:w="1931"/>
        <w:gridCol w:w="1996"/>
        <w:gridCol w:w="1996"/>
        <w:gridCol w:w="2129"/>
        <w:gridCol w:w="850"/>
      </w:tblGrid>
      <w:tr w:rsidR="00FC0526" w:rsidRPr="00E825A6" w:rsidTr="00C857B0">
        <w:trPr>
          <w:trHeight w:val="391"/>
          <w:jc w:val="center"/>
        </w:trPr>
        <w:tc>
          <w:tcPr>
            <w:tcW w:w="709" w:type="dxa"/>
            <w:tcBorders>
              <w:top w:val="single" w:sz="4" w:space="0" w:color="auto"/>
              <w:left w:val="single" w:sz="4" w:space="0" w:color="auto"/>
              <w:bottom w:val="single" w:sz="4" w:space="0" w:color="auto"/>
              <w:right w:val="single" w:sz="4" w:space="0" w:color="auto"/>
            </w:tcBorders>
          </w:tcPr>
          <w:p w:rsidR="00FC0526" w:rsidRPr="00E825A6" w:rsidRDefault="00FC0526" w:rsidP="00FB452B">
            <w:pPr>
              <w:spacing w:after="0" w:line="240" w:lineRule="auto"/>
              <w:jc w:val="center"/>
            </w:pPr>
            <w:r w:rsidRPr="00E825A6">
              <w:t>NO</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E825A6">
              <w:t>URAIAN</w:t>
            </w:r>
          </w:p>
        </w:tc>
        <w:tc>
          <w:tcPr>
            <w:tcW w:w="1996" w:type="dxa"/>
            <w:tcBorders>
              <w:top w:val="single" w:sz="4" w:space="0" w:color="auto"/>
              <w:left w:val="nil"/>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APBD 2021</w:t>
            </w:r>
          </w:p>
        </w:tc>
        <w:tc>
          <w:tcPr>
            <w:tcW w:w="1996" w:type="dxa"/>
            <w:tcBorders>
              <w:top w:val="single" w:sz="4" w:space="0" w:color="auto"/>
              <w:left w:val="nil"/>
              <w:bottom w:val="single" w:sz="4" w:space="0" w:color="auto"/>
              <w:right w:val="single" w:sz="4" w:space="0" w:color="auto"/>
            </w:tcBorders>
            <w:shd w:val="clear" w:color="auto" w:fill="auto"/>
            <w:vAlign w:val="center"/>
            <w:hideMark/>
          </w:tcPr>
          <w:p w:rsidR="00FC0526" w:rsidRPr="00FB452B" w:rsidRDefault="00C857B0" w:rsidP="00FB452B">
            <w:pPr>
              <w:spacing w:after="0" w:line="240" w:lineRule="auto"/>
              <w:jc w:val="center"/>
              <w:rPr>
                <w:rFonts w:eastAsia="Times New Roman" w:cs="Arial"/>
                <w:color w:val="000000"/>
                <w:sz w:val="20"/>
                <w:szCs w:val="20"/>
                <w:lang w:eastAsia="en-ID"/>
              </w:rPr>
            </w:pPr>
            <w:r>
              <w:rPr>
                <w:rFonts w:eastAsia="Times New Roman" w:cs="Arial"/>
                <w:color w:val="000000"/>
                <w:sz w:val="20"/>
                <w:szCs w:val="20"/>
                <w:lang w:eastAsia="en-ID"/>
              </w:rPr>
              <w:t>P-PPAS 2021</w:t>
            </w:r>
          </w:p>
        </w:tc>
        <w:tc>
          <w:tcPr>
            <w:tcW w:w="2129" w:type="dxa"/>
            <w:tcBorders>
              <w:top w:val="single" w:sz="4" w:space="0" w:color="auto"/>
              <w:left w:val="nil"/>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BERTAMBAH/ (BERKURANG)</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w:t>
            </w:r>
          </w:p>
        </w:tc>
      </w:tr>
      <w:tr w:rsidR="00FC0526" w:rsidRPr="00E825A6" w:rsidTr="00C857B0">
        <w:trPr>
          <w:trHeight w:val="195"/>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center"/>
              <w:rPr>
                <w:rFonts w:eastAsia="Times New Roman" w:cs="Arial"/>
                <w:color w:val="000000"/>
                <w:sz w:val="20"/>
                <w:szCs w:val="20"/>
                <w:lang w:eastAsia="en-ID"/>
              </w:rPr>
            </w:pPr>
            <w:r>
              <w:rPr>
                <w:rFonts w:eastAsia="Times New Roman" w:cs="Arial"/>
                <w:color w:val="000000"/>
                <w:sz w:val="20"/>
                <w:szCs w:val="20"/>
                <w:lang w:eastAsia="en-ID"/>
              </w:rPr>
              <w:t>1</w:t>
            </w:r>
          </w:p>
        </w:tc>
        <w:tc>
          <w:tcPr>
            <w:tcW w:w="1931" w:type="dxa"/>
            <w:tcBorders>
              <w:top w:val="nil"/>
              <w:left w:val="single" w:sz="4" w:space="0" w:color="auto"/>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2</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3</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4</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5=4-3</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center"/>
              <w:rPr>
                <w:rFonts w:eastAsia="Times New Roman" w:cs="Arial"/>
                <w:color w:val="000000"/>
                <w:sz w:val="20"/>
                <w:szCs w:val="20"/>
                <w:lang w:eastAsia="en-ID"/>
              </w:rPr>
            </w:pPr>
            <w:r w:rsidRPr="00FB452B">
              <w:rPr>
                <w:rFonts w:eastAsia="Times New Roman" w:cs="Arial"/>
                <w:color w:val="000000"/>
                <w:sz w:val="20"/>
                <w:szCs w:val="20"/>
                <w:lang w:eastAsia="en-ID"/>
              </w:rPr>
              <w:t>6</w:t>
            </w:r>
          </w:p>
        </w:tc>
      </w:tr>
      <w:tr w:rsidR="00FC0526" w:rsidRPr="00E825A6" w:rsidTr="00C857B0">
        <w:trPr>
          <w:trHeight w:val="195"/>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3</w:t>
            </w:r>
          </w:p>
        </w:tc>
        <w:tc>
          <w:tcPr>
            <w:tcW w:w="1931" w:type="dxa"/>
            <w:tcBorders>
              <w:top w:val="nil"/>
              <w:left w:val="single" w:sz="4" w:space="0" w:color="auto"/>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PEMBIAYAAN DAERAH</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540.360.908.811,00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0E631C" w:rsidRDefault="00FC0526" w:rsidP="00FB452B">
            <w:pPr>
              <w:spacing w:after="0" w:line="240" w:lineRule="auto"/>
              <w:jc w:val="left"/>
              <w:rPr>
                <w:rFonts w:eastAsia="Times New Roman" w:cs="Arial"/>
                <w:b/>
                <w:bCs/>
                <w:color w:val="000000"/>
                <w:sz w:val="20"/>
                <w:szCs w:val="20"/>
                <w:lang w:val="id-ID" w:eastAsia="en-ID"/>
              </w:rPr>
            </w:pPr>
            <w:r>
              <w:rPr>
                <w:rFonts w:eastAsia="Times New Roman" w:cs="Arial"/>
                <w:b/>
                <w:bCs/>
                <w:color w:val="000000"/>
                <w:sz w:val="20"/>
                <w:szCs w:val="20"/>
                <w:lang w:eastAsia="en-ID"/>
              </w:rPr>
              <w:t>29</w:t>
            </w:r>
            <w:r w:rsidR="000E631C">
              <w:rPr>
                <w:rFonts w:eastAsia="Times New Roman" w:cs="Arial"/>
                <w:b/>
                <w:bCs/>
                <w:color w:val="000000"/>
                <w:sz w:val="20"/>
                <w:szCs w:val="20"/>
                <w:lang w:val="id-ID" w:eastAsia="en-ID"/>
              </w:rPr>
              <w:t>4.832.738.603,00</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0E631C"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(24</w:t>
            </w:r>
            <w:r>
              <w:rPr>
                <w:rFonts w:eastAsia="Times New Roman" w:cs="Arial"/>
                <w:b/>
                <w:bCs/>
                <w:color w:val="000000"/>
                <w:sz w:val="20"/>
                <w:szCs w:val="20"/>
                <w:lang w:val="id-ID" w:eastAsia="en-ID"/>
              </w:rPr>
              <w:t>5.528.170.208,00</w:t>
            </w:r>
            <w:r w:rsidR="00FC0526">
              <w:rPr>
                <w:rFonts w:eastAsia="Times New Roman" w:cs="Arial"/>
                <w:b/>
                <w:bCs/>
                <w:color w:val="000000"/>
                <w:sz w:val="20"/>
                <w:szCs w:val="20"/>
                <w:lang w:eastAsia="en-ID"/>
              </w:rPr>
              <w:t>)</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(45</w:t>
            </w:r>
            <w:r w:rsidR="000E631C">
              <w:rPr>
                <w:rFonts w:eastAsia="Times New Roman" w:cs="Arial"/>
                <w:b/>
                <w:bCs/>
                <w:color w:val="000000"/>
                <w:sz w:val="20"/>
                <w:szCs w:val="20"/>
                <w:lang w:eastAsia="en-ID"/>
              </w:rPr>
              <w:t>,</w:t>
            </w:r>
            <w:r w:rsidR="000E631C">
              <w:rPr>
                <w:rFonts w:eastAsia="Times New Roman" w:cs="Arial"/>
                <w:b/>
                <w:bCs/>
                <w:color w:val="000000"/>
                <w:sz w:val="20"/>
                <w:szCs w:val="20"/>
                <w:lang w:val="id-ID" w:eastAsia="en-ID"/>
              </w:rPr>
              <w:t>44</w:t>
            </w:r>
            <w:r>
              <w:rPr>
                <w:rFonts w:eastAsia="Times New Roman" w:cs="Arial"/>
                <w:b/>
                <w:bCs/>
                <w:color w:val="000000"/>
                <w:sz w:val="20"/>
                <w:szCs w:val="20"/>
                <w:lang w:eastAsia="en-ID"/>
              </w:rPr>
              <w:t>)</w:t>
            </w:r>
          </w:p>
        </w:tc>
      </w:tr>
      <w:tr w:rsidR="00FC0526" w:rsidRPr="00E825A6" w:rsidTr="00C857B0">
        <w:trPr>
          <w:trHeight w:val="195"/>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3.1</w:t>
            </w:r>
          </w:p>
        </w:tc>
        <w:tc>
          <w:tcPr>
            <w:tcW w:w="1931" w:type="dxa"/>
            <w:tcBorders>
              <w:top w:val="nil"/>
              <w:left w:val="single" w:sz="4" w:space="0" w:color="auto"/>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Penerimaan Pembiayaan</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540.360.908.811,00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0E631C" w:rsidRDefault="00FC0526" w:rsidP="00FB452B">
            <w:pPr>
              <w:spacing w:after="0" w:line="240" w:lineRule="auto"/>
              <w:jc w:val="left"/>
              <w:rPr>
                <w:rFonts w:eastAsia="Times New Roman" w:cs="Arial"/>
                <w:b/>
                <w:bCs/>
                <w:color w:val="000000"/>
                <w:sz w:val="20"/>
                <w:szCs w:val="20"/>
                <w:lang w:val="id-ID" w:eastAsia="en-ID"/>
              </w:rPr>
            </w:pPr>
            <w:r>
              <w:rPr>
                <w:rFonts w:eastAsia="Times New Roman" w:cs="Arial"/>
                <w:b/>
                <w:bCs/>
                <w:color w:val="000000"/>
                <w:sz w:val="20"/>
                <w:szCs w:val="20"/>
                <w:lang w:eastAsia="en-ID"/>
              </w:rPr>
              <w:t>294.832.738.6</w:t>
            </w:r>
            <w:r w:rsidR="000E631C">
              <w:rPr>
                <w:rFonts w:eastAsia="Times New Roman" w:cs="Arial"/>
                <w:b/>
                <w:bCs/>
                <w:color w:val="000000"/>
                <w:sz w:val="20"/>
                <w:szCs w:val="20"/>
                <w:lang w:val="id-ID" w:eastAsia="en-ID"/>
              </w:rPr>
              <w:t>03,00</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0E631C"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(245.528.170.208,</w:t>
            </w:r>
            <w:r>
              <w:rPr>
                <w:rFonts w:eastAsia="Times New Roman" w:cs="Arial"/>
                <w:b/>
                <w:bCs/>
                <w:color w:val="000000"/>
                <w:sz w:val="20"/>
                <w:szCs w:val="20"/>
                <w:lang w:val="id-ID" w:eastAsia="en-ID"/>
              </w:rPr>
              <w:t>00</w:t>
            </w:r>
            <w:r w:rsidR="007942F4">
              <w:rPr>
                <w:rFonts w:eastAsia="Times New Roman" w:cs="Arial"/>
                <w:b/>
                <w:bCs/>
                <w:color w:val="000000"/>
                <w:sz w:val="20"/>
                <w:szCs w:val="20"/>
                <w:lang w:eastAsia="en-ID"/>
              </w:rPr>
              <w:t>)</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(45,44)</w:t>
            </w:r>
          </w:p>
        </w:tc>
      </w:tr>
      <w:tr w:rsidR="00FC0526" w:rsidRPr="00E825A6" w:rsidTr="00C857B0">
        <w:trPr>
          <w:trHeight w:val="587"/>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3.1.1</w:t>
            </w: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left"/>
              <w:rPr>
                <w:rFonts w:eastAsia="Times New Roman" w:cs="Arial"/>
                <w:color w:val="000000"/>
                <w:sz w:val="20"/>
                <w:szCs w:val="20"/>
                <w:lang w:eastAsia="en-ID"/>
              </w:rPr>
            </w:pPr>
            <w:r w:rsidRPr="00FB452B">
              <w:rPr>
                <w:rFonts w:eastAsia="Times New Roman" w:cs="Arial"/>
                <w:color w:val="000000"/>
                <w:sz w:val="20"/>
                <w:szCs w:val="20"/>
                <w:lang w:eastAsia="en-ID"/>
              </w:rPr>
              <w:t>Sisa Lebih Perhitungan Anggaran Tahun Sebelumnya (SILPA)</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295.064.908.811,00</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0E631C" w:rsidRDefault="007942F4" w:rsidP="00FB452B">
            <w:pPr>
              <w:spacing w:after="0" w:line="240" w:lineRule="auto"/>
              <w:jc w:val="left"/>
              <w:rPr>
                <w:rFonts w:eastAsia="Times New Roman" w:cs="Arial"/>
                <w:color w:val="000000"/>
                <w:sz w:val="20"/>
                <w:szCs w:val="20"/>
                <w:lang w:val="id-ID" w:eastAsia="en-ID"/>
              </w:rPr>
            </w:pPr>
            <w:r>
              <w:rPr>
                <w:rFonts w:eastAsia="Times New Roman" w:cs="Arial"/>
                <w:color w:val="000000"/>
                <w:sz w:val="20"/>
                <w:szCs w:val="20"/>
                <w:lang w:eastAsia="en-ID"/>
              </w:rPr>
              <w:t>49.536.738.60</w:t>
            </w:r>
            <w:r w:rsidR="000E631C">
              <w:rPr>
                <w:rFonts w:eastAsia="Times New Roman" w:cs="Arial"/>
                <w:color w:val="000000"/>
                <w:sz w:val="20"/>
                <w:szCs w:val="20"/>
                <w:lang w:val="id-ID" w:eastAsia="en-ID"/>
              </w:rPr>
              <w:t>3,00</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0E631C"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(24</w:t>
            </w:r>
            <w:r w:rsidR="00B17789">
              <w:rPr>
                <w:rFonts w:eastAsia="Times New Roman" w:cs="Arial"/>
                <w:color w:val="000000"/>
                <w:sz w:val="20"/>
                <w:szCs w:val="20"/>
                <w:lang w:val="id-ID" w:eastAsia="en-ID"/>
              </w:rPr>
              <w:t>5</w:t>
            </w:r>
            <w:r>
              <w:rPr>
                <w:rFonts w:eastAsia="Times New Roman" w:cs="Arial"/>
                <w:color w:val="000000"/>
                <w:sz w:val="20"/>
                <w:szCs w:val="20"/>
                <w:lang w:eastAsia="en-ID"/>
              </w:rPr>
              <w:t>.528.170.208,</w:t>
            </w:r>
            <w:r>
              <w:rPr>
                <w:rFonts w:eastAsia="Times New Roman" w:cs="Arial"/>
                <w:color w:val="000000"/>
                <w:sz w:val="20"/>
                <w:szCs w:val="20"/>
                <w:lang w:val="id-ID" w:eastAsia="en-ID"/>
              </w:rPr>
              <w:t>00</w:t>
            </w:r>
            <w:r w:rsidR="007942F4">
              <w:rPr>
                <w:rFonts w:eastAsia="Times New Roman" w:cs="Arial"/>
                <w:color w:val="000000"/>
                <w:sz w:val="20"/>
                <w:szCs w:val="20"/>
                <w:lang w:eastAsia="en-ID"/>
              </w:rPr>
              <w:t>)</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B17789"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w:t>
            </w:r>
            <w:r>
              <w:rPr>
                <w:rFonts w:eastAsia="Times New Roman" w:cs="Arial"/>
                <w:color w:val="000000"/>
                <w:sz w:val="20"/>
                <w:szCs w:val="20"/>
                <w:lang w:val="id-ID" w:eastAsia="en-ID"/>
              </w:rPr>
              <w:t>83</w:t>
            </w:r>
            <w:r>
              <w:rPr>
                <w:rFonts w:eastAsia="Times New Roman" w:cs="Arial"/>
                <w:color w:val="000000"/>
                <w:sz w:val="20"/>
                <w:szCs w:val="20"/>
                <w:lang w:eastAsia="en-ID"/>
              </w:rPr>
              <w:t>,</w:t>
            </w:r>
            <w:r>
              <w:rPr>
                <w:rFonts w:eastAsia="Times New Roman" w:cs="Arial"/>
                <w:color w:val="000000"/>
                <w:sz w:val="20"/>
                <w:szCs w:val="20"/>
                <w:lang w:val="id-ID" w:eastAsia="en-ID"/>
              </w:rPr>
              <w:t>21</w:t>
            </w:r>
            <w:r w:rsidR="007942F4">
              <w:rPr>
                <w:rFonts w:eastAsia="Times New Roman" w:cs="Arial"/>
                <w:color w:val="000000"/>
                <w:sz w:val="20"/>
                <w:szCs w:val="20"/>
                <w:lang w:eastAsia="en-ID"/>
              </w:rPr>
              <w:t>)</w:t>
            </w:r>
          </w:p>
        </w:tc>
      </w:tr>
      <w:tr w:rsidR="00FC0526" w:rsidRPr="00E825A6" w:rsidTr="00C857B0">
        <w:trPr>
          <w:trHeight w:val="391"/>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3.1.4</w:t>
            </w: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left"/>
              <w:rPr>
                <w:rFonts w:eastAsia="Times New Roman" w:cs="Arial"/>
                <w:color w:val="000000"/>
                <w:sz w:val="20"/>
                <w:szCs w:val="20"/>
                <w:lang w:eastAsia="en-ID"/>
              </w:rPr>
            </w:pPr>
            <w:r w:rsidRPr="00FB452B">
              <w:rPr>
                <w:rFonts w:eastAsia="Times New Roman" w:cs="Arial"/>
                <w:color w:val="000000"/>
                <w:sz w:val="20"/>
                <w:szCs w:val="20"/>
                <w:lang w:eastAsia="en-ID"/>
              </w:rPr>
              <w:t>Penerimaan Pinjaman Daerah</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color w:val="000000"/>
                <w:sz w:val="20"/>
                <w:szCs w:val="20"/>
                <w:lang w:eastAsia="en-ID"/>
              </w:rPr>
            </w:pPr>
            <w:r w:rsidRPr="00FB452B">
              <w:rPr>
                <w:rFonts w:eastAsia="Times New Roman" w:cs="Arial"/>
                <w:color w:val="000000"/>
                <w:sz w:val="20"/>
                <w:szCs w:val="20"/>
                <w:lang w:eastAsia="en-ID"/>
              </w:rPr>
              <w:t xml:space="preserve">    245.296.000.000,00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color w:val="000000"/>
                <w:sz w:val="20"/>
                <w:szCs w:val="20"/>
                <w:lang w:eastAsia="en-ID"/>
              </w:rPr>
            </w:pPr>
            <w:r w:rsidRPr="00FB452B">
              <w:rPr>
                <w:rFonts w:eastAsia="Times New Roman" w:cs="Arial"/>
                <w:color w:val="000000"/>
                <w:sz w:val="20"/>
                <w:szCs w:val="20"/>
                <w:lang w:eastAsia="en-ID"/>
              </w:rPr>
              <w:t xml:space="preserve">   245.296.000.000,00 </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w:t>
            </w:r>
          </w:p>
        </w:tc>
      </w:tr>
      <w:tr w:rsidR="00FC0526" w:rsidRPr="00E825A6" w:rsidTr="00C857B0">
        <w:trPr>
          <w:trHeight w:val="391"/>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3.2</w:t>
            </w: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Pengeluaran Pembiayaan</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2.906.757.600,00</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7942F4"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2.906.757.600,00</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   </w:t>
            </w:r>
          </w:p>
        </w:tc>
      </w:tr>
      <w:tr w:rsidR="007942F4" w:rsidRPr="00E825A6" w:rsidTr="00C857B0">
        <w:trPr>
          <w:trHeight w:val="391"/>
          <w:jc w:val="center"/>
        </w:trPr>
        <w:tc>
          <w:tcPr>
            <w:tcW w:w="709" w:type="dxa"/>
            <w:tcBorders>
              <w:top w:val="nil"/>
              <w:left w:val="single" w:sz="4" w:space="0" w:color="auto"/>
              <w:bottom w:val="single" w:sz="4" w:space="0" w:color="auto"/>
              <w:right w:val="single" w:sz="4" w:space="0" w:color="auto"/>
            </w:tcBorders>
          </w:tcPr>
          <w:p w:rsidR="007942F4" w:rsidRPr="007942F4" w:rsidRDefault="007942F4" w:rsidP="00B74AC6">
            <w:pPr>
              <w:spacing w:after="0" w:line="240" w:lineRule="auto"/>
              <w:jc w:val="left"/>
              <w:rPr>
                <w:rFonts w:eastAsia="Times New Roman" w:cs="Arial"/>
                <w:color w:val="000000"/>
                <w:sz w:val="20"/>
                <w:szCs w:val="20"/>
                <w:lang w:eastAsia="en-ID"/>
              </w:rPr>
            </w:pPr>
            <w:r w:rsidRPr="007942F4">
              <w:rPr>
                <w:rFonts w:eastAsia="Times New Roman" w:cs="Arial"/>
                <w:color w:val="000000"/>
                <w:sz w:val="20"/>
                <w:szCs w:val="20"/>
                <w:lang w:eastAsia="en-ID"/>
              </w:rPr>
              <w:t>3.2.4</w:t>
            </w: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7942F4" w:rsidRPr="007942F4" w:rsidRDefault="007942F4" w:rsidP="00B74AC6">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Pengeluaran Pembiayaan Lainnya Sesuai dengan Ketentuan Peraturan Perundang-undangan</w:t>
            </w:r>
          </w:p>
        </w:tc>
        <w:tc>
          <w:tcPr>
            <w:tcW w:w="1996" w:type="dxa"/>
            <w:tcBorders>
              <w:top w:val="nil"/>
              <w:left w:val="nil"/>
              <w:bottom w:val="single" w:sz="4" w:space="0" w:color="auto"/>
              <w:right w:val="single" w:sz="4" w:space="0" w:color="auto"/>
            </w:tcBorders>
            <w:shd w:val="clear" w:color="auto" w:fill="auto"/>
            <w:noWrap/>
            <w:vAlign w:val="center"/>
            <w:hideMark/>
          </w:tcPr>
          <w:p w:rsidR="007942F4" w:rsidRPr="007942F4" w:rsidRDefault="007942F4" w:rsidP="00B74AC6">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w:t>
            </w:r>
          </w:p>
        </w:tc>
        <w:tc>
          <w:tcPr>
            <w:tcW w:w="1996" w:type="dxa"/>
            <w:tcBorders>
              <w:top w:val="nil"/>
              <w:left w:val="nil"/>
              <w:bottom w:val="single" w:sz="4" w:space="0" w:color="auto"/>
              <w:right w:val="single" w:sz="4" w:space="0" w:color="auto"/>
            </w:tcBorders>
            <w:shd w:val="clear" w:color="auto" w:fill="auto"/>
            <w:noWrap/>
            <w:vAlign w:val="center"/>
            <w:hideMark/>
          </w:tcPr>
          <w:p w:rsidR="007942F4" w:rsidRPr="007942F4" w:rsidRDefault="007942F4" w:rsidP="00B74AC6">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2.906.757.600,00</w:t>
            </w:r>
          </w:p>
        </w:tc>
        <w:tc>
          <w:tcPr>
            <w:tcW w:w="2129" w:type="dxa"/>
            <w:tcBorders>
              <w:top w:val="nil"/>
              <w:left w:val="nil"/>
              <w:bottom w:val="single" w:sz="4" w:space="0" w:color="auto"/>
              <w:right w:val="single" w:sz="4" w:space="0" w:color="auto"/>
            </w:tcBorders>
            <w:shd w:val="clear" w:color="auto" w:fill="auto"/>
            <w:noWrap/>
            <w:vAlign w:val="center"/>
            <w:hideMark/>
          </w:tcPr>
          <w:p w:rsidR="007942F4" w:rsidRPr="007942F4" w:rsidRDefault="007942F4" w:rsidP="00B74AC6">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2.906.757.600,00</w:t>
            </w:r>
          </w:p>
        </w:tc>
        <w:tc>
          <w:tcPr>
            <w:tcW w:w="850" w:type="dxa"/>
            <w:tcBorders>
              <w:top w:val="nil"/>
              <w:left w:val="nil"/>
              <w:bottom w:val="single" w:sz="4" w:space="0" w:color="auto"/>
              <w:right w:val="single" w:sz="4" w:space="0" w:color="auto"/>
            </w:tcBorders>
            <w:shd w:val="clear" w:color="auto" w:fill="auto"/>
            <w:noWrap/>
            <w:vAlign w:val="center"/>
            <w:hideMark/>
          </w:tcPr>
          <w:p w:rsidR="007942F4" w:rsidRPr="007942F4" w:rsidRDefault="007942F4" w:rsidP="00B74AC6">
            <w:pPr>
              <w:spacing w:after="0" w:line="240" w:lineRule="auto"/>
              <w:jc w:val="left"/>
              <w:rPr>
                <w:rFonts w:eastAsia="Times New Roman" w:cs="Arial"/>
                <w:color w:val="000000"/>
                <w:sz w:val="20"/>
                <w:szCs w:val="20"/>
                <w:lang w:eastAsia="en-ID"/>
              </w:rPr>
            </w:pPr>
            <w:r>
              <w:rPr>
                <w:rFonts w:eastAsia="Times New Roman" w:cs="Arial"/>
                <w:color w:val="000000"/>
                <w:sz w:val="20"/>
                <w:szCs w:val="20"/>
                <w:lang w:eastAsia="en-ID"/>
              </w:rPr>
              <w:t>-</w:t>
            </w:r>
          </w:p>
        </w:tc>
      </w:tr>
      <w:tr w:rsidR="00FC0526" w:rsidRPr="00E825A6" w:rsidTr="00C857B0">
        <w:trPr>
          <w:trHeight w:val="391"/>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b/>
                <w:bCs/>
                <w:color w:val="000000"/>
                <w:sz w:val="20"/>
                <w:szCs w:val="20"/>
                <w:lang w:eastAsia="en-ID"/>
              </w:rPr>
            </w:pP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Jumlah Pembiayaan Netto</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540.360.908.811,00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B17789" w:rsidRDefault="007942F4" w:rsidP="00FB452B">
            <w:pPr>
              <w:spacing w:after="0" w:line="240" w:lineRule="auto"/>
              <w:jc w:val="left"/>
              <w:rPr>
                <w:rFonts w:eastAsia="Times New Roman" w:cs="Arial"/>
                <w:b/>
                <w:bCs/>
                <w:color w:val="000000"/>
                <w:sz w:val="20"/>
                <w:szCs w:val="20"/>
                <w:lang w:val="id-ID" w:eastAsia="en-ID"/>
              </w:rPr>
            </w:pPr>
            <w:r>
              <w:rPr>
                <w:rFonts w:eastAsia="Times New Roman" w:cs="Arial"/>
                <w:b/>
                <w:bCs/>
                <w:color w:val="000000"/>
                <w:sz w:val="20"/>
                <w:szCs w:val="20"/>
                <w:lang w:eastAsia="en-ID"/>
              </w:rPr>
              <w:t>291.925.981.00</w:t>
            </w:r>
            <w:r w:rsidR="00B17789">
              <w:rPr>
                <w:rFonts w:eastAsia="Times New Roman" w:cs="Arial"/>
                <w:b/>
                <w:bCs/>
                <w:color w:val="000000"/>
                <w:sz w:val="20"/>
                <w:szCs w:val="20"/>
                <w:lang w:val="id-ID" w:eastAsia="en-ID"/>
              </w:rPr>
              <w:t>3,00</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B17789"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(248.434.927.808,</w:t>
            </w:r>
            <w:r>
              <w:rPr>
                <w:rFonts w:eastAsia="Times New Roman" w:cs="Arial"/>
                <w:b/>
                <w:bCs/>
                <w:color w:val="000000"/>
                <w:sz w:val="20"/>
                <w:szCs w:val="20"/>
                <w:lang w:val="id-ID" w:eastAsia="en-ID"/>
              </w:rPr>
              <w:t>00</w:t>
            </w:r>
            <w:r w:rsidR="007942F4">
              <w:rPr>
                <w:rFonts w:eastAsia="Times New Roman" w:cs="Arial"/>
                <w:b/>
                <w:bCs/>
                <w:color w:val="000000"/>
                <w:sz w:val="20"/>
                <w:szCs w:val="20"/>
                <w:lang w:eastAsia="en-ID"/>
              </w:rPr>
              <w:t>)</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C857B0"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(45,97)</w:t>
            </w:r>
          </w:p>
        </w:tc>
      </w:tr>
      <w:tr w:rsidR="00FC0526" w:rsidRPr="00E825A6" w:rsidTr="00C857B0">
        <w:trPr>
          <w:trHeight w:val="587"/>
          <w:jc w:val="center"/>
        </w:trPr>
        <w:tc>
          <w:tcPr>
            <w:tcW w:w="709" w:type="dxa"/>
            <w:tcBorders>
              <w:top w:val="nil"/>
              <w:left w:val="single" w:sz="4" w:space="0" w:color="auto"/>
              <w:bottom w:val="single" w:sz="4" w:space="0" w:color="auto"/>
              <w:right w:val="single" w:sz="4" w:space="0" w:color="auto"/>
            </w:tcBorders>
          </w:tcPr>
          <w:p w:rsidR="00FC0526" w:rsidRPr="00FB452B" w:rsidRDefault="00FC0526" w:rsidP="00FB452B">
            <w:pPr>
              <w:spacing w:after="0" w:line="240" w:lineRule="auto"/>
              <w:jc w:val="left"/>
              <w:rPr>
                <w:rFonts w:eastAsia="Times New Roman" w:cs="Arial"/>
                <w:b/>
                <w:bCs/>
                <w:color w:val="000000"/>
                <w:sz w:val="20"/>
                <w:szCs w:val="20"/>
                <w:lang w:eastAsia="en-ID"/>
              </w:rPr>
            </w:pPr>
          </w:p>
        </w:tc>
        <w:tc>
          <w:tcPr>
            <w:tcW w:w="1931" w:type="dxa"/>
            <w:tcBorders>
              <w:top w:val="nil"/>
              <w:left w:val="single" w:sz="4" w:space="0" w:color="auto"/>
              <w:bottom w:val="single" w:sz="4" w:space="0" w:color="auto"/>
              <w:right w:val="single" w:sz="4" w:space="0" w:color="auto"/>
            </w:tcBorders>
            <w:shd w:val="clear" w:color="auto" w:fill="auto"/>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Sisa Lebih Pembiayaan Anggaran Tahun Berkenaan (SILPA)</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   </w:t>
            </w:r>
          </w:p>
        </w:tc>
        <w:tc>
          <w:tcPr>
            <w:tcW w:w="1996" w:type="dxa"/>
            <w:tcBorders>
              <w:top w:val="nil"/>
              <w:left w:val="nil"/>
              <w:bottom w:val="single" w:sz="4" w:space="0" w:color="auto"/>
              <w:right w:val="single" w:sz="4" w:space="0" w:color="auto"/>
            </w:tcBorders>
            <w:shd w:val="clear" w:color="auto" w:fill="auto"/>
            <w:noWrap/>
            <w:vAlign w:val="center"/>
            <w:hideMark/>
          </w:tcPr>
          <w:p w:rsidR="00FC0526" w:rsidRPr="00FB452B" w:rsidRDefault="00C857B0" w:rsidP="00FB452B">
            <w:pPr>
              <w:spacing w:after="0" w:line="240" w:lineRule="auto"/>
              <w:jc w:val="left"/>
              <w:rPr>
                <w:rFonts w:eastAsia="Times New Roman" w:cs="Arial"/>
                <w:b/>
                <w:bCs/>
                <w:color w:val="000000"/>
                <w:sz w:val="20"/>
                <w:szCs w:val="20"/>
                <w:lang w:eastAsia="en-ID"/>
              </w:rPr>
            </w:pPr>
            <w:r>
              <w:rPr>
                <w:rFonts w:eastAsia="Times New Roman" w:cs="Arial"/>
                <w:b/>
                <w:bCs/>
                <w:color w:val="000000"/>
                <w:sz w:val="20"/>
                <w:szCs w:val="20"/>
                <w:lang w:eastAsia="en-ID"/>
              </w:rPr>
              <w:t>-</w:t>
            </w:r>
          </w:p>
        </w:tc>
        <w:tc>
          <w:tcPr>
            <w:tcW w:w="2129"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   </w:t>
            </w:r>
          </w:p>
        </w:tc>
        <w:tc>
          <w:tcPr>
            <w:tcW w:w="850" w:type="dxa"/>
            <w:tcBorders>
              <w:top w:val="nil"/>
              <w:left w:val="nil"/>
              <w:bottom w:val="single" w:sz="4" w:space="0" w:color="auto"/>
              <w:right w:val="single" w:sz="4" w:space="0" w:color="auto"/>
            </w:tcBorders>
            <w:shd w:val="clear" w:color="auto" w:fill="auto"/>
            <w:noWrap/>
            <w:vAlign w:val="center"/>
            <w:hideMark/>
          </w:tcPr>
          <w:p w:rsidR="00FC0526" w:rsidRPr="00FB452B" w:rsidRDefault="00FC0526" w:rsidP="00FB452B">
            <w:pPr>
              <w:spacing w:after="0" w:line="240" w:lineRule="auto"/>
              <w:jc w:val="left"/>
              <w:rPr>
                <w:rFonts w:eastAsia="Times New Roman" w:cs="Arial"/>
                <w:b/>
                <w:bCs/>
                <w:color w:val="000000"/>
                <w:sz w:val="20"/>
                <w:szCs w:val="20"/>
                <w:lang w:eastAsia="en-ID"/>
              </w:rPr>
            </w:pPr>
            <w:r w:rsidRPr="00FB452B">
              <w:rPr>
                <w:rFonts w:eastAsia="Times New Roman" w:cs="Arial"/>
                <w:b/>
                <w:bCs/>
                <w:color w:val="000000"/>
                <w:sz w:val="20"/>
                <w:szCs w:val="20"/>
                <w:lang w:eastAsia="en-ID"/>
              </w:rPr>
              <w:t xml:space="preserve">         -   </w:t>
            </w:r>
          </w:p>
        </w:tc>
      </w:tr>
    </w:tbl>
    <w:p w:rsidR="00F13BAA" w:rsidRPr="00B27358" w:rsidRDefault="00F13BAA" w:rsidP="00B27358">
      <w:pPr>
        <w:jc w:val="left"/>
        <w:rPr>
          <w:i/>
          <w:iCs/>
          <w:sz w:val="20"/>
          <w:szCs w:val="20"/>
        </w:rPr>
        <w:sectPr w:rsidR="00F13BAA" w:rsidRPr="00B27358" w:rsidSect="00FC0526">
          <w:pgSz w:w="11906" w:h="16838"/>
          <w:pgMar w:top="1440" w:right="1440" w:bottom="1440" w:left="1701" w:header="709" w:footer="709" w:gutter="0"/>
          <w:cols w:space="708"/>
          <w:docGrid w:linePitch="360"/>
        </w:sectPr>
      </w:pPr>
    </w:p>
    <w:p w:rsidR="00F13BAA" w:rsidRDefault="00F13BAA" w:rsidP="00F13BAA">
      <w:pPr>
        <w:pStyle w:val="Heading1"/>
        <w:numPr>
          <w:ilvl w:val="0"/>
          <w:numId w:val="11"/>
        </w:numPr>
      </w:pPr>
      <w:bookmarkStart w:id="39" w:name="_Toc79100583"/>
      <w:bookmarkEnd w:id="38"/>
      <w:r>
        <w:lastRenderedPageBreak/>
        <w:t>STRATEGI PENCAPAIAN</w:t>
      </w:r>
      <w:bookmarkEnd w:id="39"/>
    </w:p>
    <w:p w:rsidR="000A73A6" w:rsidRPr="000A73A6" w:rsidRDefault="000A73A6" w:rsidP="000A73A6"/>
    <w:p w:rsidR="00F13BAA" w:rsidRDefault="00011E03" w:rsidP="000E2B0C">
      <w:pPr>
        <w:spacing w:line="360" w:lineRule="auto"/>
        <w:ind w:firstLine="567"/>
        <w:rPr>
          <w:b/>
          <w:bCs/>
        </w:rPr>
      </w:pPr>
      <w:r>
        <w:t xml:space="preserve">Masih masifnya penyebaran pademi </w:t>
      </w:r>
      <w:r>
        <w:rPr>
          <w:i/>
          <w:iCs/>
        </w:rPr>
        <w:t xml:space="preserve">Covid-19, </w:t>
      </w:r>
      <w:r>
        <w:t xml:space="preserve">sehingga tema pembangunan daerah pada Perubahan RKPD Tahun 2021 tetap berfokus pada upaya percepatan pemulihan ekonomi masyarakat dengan mengembangkan potensi unggulan daerah yang saat ini mulai tumbuh secara positif, sehingga terjadi pemerataan hasil-hasil pembangunan yang dinikmati oleh seluruh lapisan masyarakat. Disamping itu upaya peningkatan pelayanan kesehatan tetap terus dilaksanakan sesuai kebijakan nasional dalam upaya mempercepat terwujuwdnya </w:t>
      </w:r>
      <w:r>
        <w:rPr>
          <w:i/>
          <w:iCs/>
        </w:rPr>
        <w:t xml:space="preserve">herd immunity </w:t>
      </w:r>
      <w:r>
        <w:t xml:space="preserve">atau kekebalan komunitas guna menekan laju pertumbuhan kasus </w:t>
      </w:r>
      <w:r>
        <w:rPr>
          <w:i/>
          <w:iCs/>
        </w:rPr>
        <w:t xml:space="preserve">Covid-19 </w:t>
      </w:r>
      <w:r>
        <w:t xml:space="preserve">di Indonesia. Tema Perubahan RKPD Tahun 2021 adalah </w:t>
      </w:r>
      <w:r>
        <w:rPr>
          <w:b/>
          <w:bCs/>
        </w:rPr>
        <w:t>"Percepatan Pemulihan Ekonomi melalui Pengembangan Potesi Daerah Berbasis Masyarakat dan Peningkatan Pelayanan Dasar".</w:t>
      </w:r>
    </w:p>
    <w:p w:rsidR="00011E03" w:rsidRDefault="00011E03" w:rsidP="000E2B0C">
      <w:pPr>
        <w:spacing w:line="360" w:lineRule="auto"/>
        <w:ind w:firstLine="567"/>
      </w:pPr>
      <w:r w:rsidRPr="00C62B6F">
        <w:t>Perubahan Rencana Kerja Pemerintah Daerah (RKPD) Provinsi Kepulauan Bangka</w:t>
      </w:r>
      <w:r>
        <w:t xml:space="preserve"> </w:t>
      </w:r>
      <w:r w:rsidRPr="00C62B6F">
        <w:t>Belitung Tahun 2021 disusun dengan memperhatikan sasaran/arah kebijakan serta target</w:t>
      </w:r>
      <w:r>
        <w:t xml:space="preserve"> </w:t>
      </w:r>
      <w:r w:rsidRPr="00C62B6F">
        <w:t xml:space="preserve">kinerja pada RPJMD Provinsi Kepulauan Bangka Belitung Tahun 2017-2022 serta dilakukan dengan perkuatan pelaksanaan prinsip </w:t>
      </w:r>
      <w:r w:rsidRPr="00011E03">
        <w:rPr>
          <w:i/>
          <w:iCs/>
        </w:rPr>
        <w:t>Money Follows Program</w:t>
      </w:r>
      <w:r w:rsidRPr="00C62B6F">
        <w:t xml:space="preserve"> dan Pendekatan</w:t>
      </w:r>
      <w:r>
        <w:t xml:space="preserve"> </w:t>
      </w:r>
      <w:r w:rsidRPr="00C62B6F">
        <w:t>Pembangunan Holistik-Tematik, Integratif dan Spasial (THIS). Sasaran pembangunan daerah tahun 2021 yang hendak dicapai adalah sasaran-sasaran prioritas daerah sebagaimana yang dijabarkan dari visi, misi dan program unggulan Gubernur, Wakil Gubernur terpilih 2017-2022 yang telah tertuang dalam dokumen RKPD Tahun 2021 sebagai dokumen rencana tahunan.</w:t>
      </w:r>
    </w:p>
    <w:p w:rsidR="00171EBC" w:rsidRPr="00A36188" w:rsidRDefault="00011E03" w:rsidP="000E2B0C">
      <w:pPr>
        <w:spacing w:line="360" w:lineRule="auto"/>
        <w:ind w:firstLine="567"/>
      </w:pPr>
      <w:r w:rsidRPr="00C62B6F">
        <w:t>Namun demikian, seiring dengan kondisi dan perkembangan yang tidak sesuai dengan asumsi kerangka ekonomi daerah dan kerangka pendanaan</w:t>
      </w:r>
      <w:r>
        <w:t xml:space="preserve"> </w:t>
      </w:r>
      <w:r w:rsidRPr="00C62B6F">
        <w:t>dimana telah dilakukan rasionalisasi dan refocusing anggaran pada semester I Tahun 2021, prioritas dan sasaran pembangunan, rencana program dan kegiatan prioritas daerah (efisiensi anggaran, percepatan pencapaian target indikator kinerja utama dalam RPJMD yang belum tercapai), maka Rencana Kerja Pemerintah Daerah (RKPD) Tahun 2021 dilakukan penyesuaian-penyesuaian melalui Perubahan RKPD 2021.</w:t>
      </w:r>
    </w:p>
    <w:p w:rsidR="00171EBC" w:rsidRDefault="00171EBC" w:rsidP="000E2B0C">
      <w:pPr>
        <w:spacing w:line="360" w:lineRule="auto"/>
        <w:ind w:firstLine="567"/>
      </w:pPr>
      <w:r w:rsidRPr="00A36188">
        <w:lastRenderedPageBreak/>
        <w:t xml:space="preserve">Prioritas pembangunan daerah berisi program-program unggulan yang paling tinggi korelasinya </w:t>
      </w:r>
      <w:r w:rsidRPr="00171EBC">
        <w:rPr>
          <w:i/>
          <w:iCs/>
        </w:rPr>
        <w:t>(leading indicators)</w:t>
      </w:r>
      <w:r w:rsidRPr="00A36188">
        <w:t xml:space="preserve"> bagi tercapainya target sasaran pembangunan daerah pada Perubahan RKPD Tahun 2021 tetap mengacu pada</w:t>
      </w:r>
      <w:r>
        <w:t xml:space="preserve"> </w:t>
      </w:r>
      <w:r w:rsidRPr="00A36188">
        <w:t>arah kebijakan Perubahan RPJPD Provinsi Kepulauan Bangka Belitung 2005-2025 dan Perubahan RPJMD Provinsi Kepulauan Bangka Belitung Tahun 2017-2022.</w:t>
      </w:r>
      <w:r>
        <w:t xml:space="preserve"> </w:t>
      </w:r>
      <w:r w:rsidRPr="00A36188">
        <w:t>Untuk mendukung pelaksanaan prioritas pembangunan tersebut, ditetapkan prioritas pembangunan</w:t>
      </w:r>
      <w:r>
        <w:t xml:space="preserve"> </w:t>
      </w:r>
      <w:r w:rsidRPr="00A36188">
        <w:t xml:space="preserve">dan fokus prioritas pembangunan pada perubahan RKPD 2021 sebagaimana terdapat pada Tabel </w:t>
      </w:r>
      <w:r w:rsidR="000E2B0C">
        <w:t>VII.1</w:t>
      </w:r>
      <w:r w:rsidRPr="00A36188">
        <w:t xml:space="preserve"> di bawah ini.</w:t>
      </w:r>
    </w:p>
    <w:p w:rsidR="000E2B0C" w:rsidRDefault="000E2B0C" w:rsidP="000E2B0C">
      <w:pPr>
        <w:spacing w:line="360" w:lineRule="auto"/>
        <w:ind w:firstLine="567"/>
        <w:jc w:val="center"/>
      </w:pPr>
      <w:r>
        <w:t>Tabel VII.1</w:t>
      </w:r>
    </w:p>
    <w:p w:rsidR="000E2B0C" w:rsidRPr="00A36188" w:rsidRDefault="000E2B0C" w:rsidP="000E2B0C">
      <w:pPr>
        <w:spacing w:line="360" w:lineRule="auto"/>
        <w:ind w:firstLine="567"/>
        <w:jc w:val="center"/>
      </w:pPr>
      <w:r>
        <w:t>Fokus Prioritas Pembangunan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2164"/>
        <w:gridCol w:w="2612"/>
        <w:gridCol w:w="1106"/>
        <w:gridCol w:w="1106"/>
        <w:gridCol w:w="1250"/>
      </w:tblGrid>
      <w:tr w:rsidR="00423ACB" w:rsidRPr="00E825A6" w:rsidTr="00E825A6">
        <w:tc>
          <w:tcPr>
            <w:tcW w:w="517" w:type="dxa"/>
            <w:shd w:val="clear" w:color="auto" w:fill="auto"/>
          </w:tcPr>
          <w:p w:rsidR="00387FD6" w:rsidRPr="00E825A6" w:rsidRDefault="00387FD6" w:rsidP="00E825A6">
            <w:pPr>
              <w:spacing w:after="0"/>
              <w:jc w:val="center"/>
              <w:rPr>
                <w:rFonts w:cs="Arial"/>
                <w:b/>
                <w:bCs/>
                <w:sz w:val="20"/>
                <w:szCs w:val="20"/>
              </w:rPr>
            </w:pPr>
          </w:p>
          <w:p w:rsidR="00387FD6" w:rsidRPr="00E825A6" w:rsidRDefault="00387FD6" w:rsidP="00E825A6">
            <w:pPr>
              <w:spacing w:after="0"/>
              <w:jc w:val="center"/>
              <w:rPr>
                <w:rFonts w:cs="Arial"/>
                <w:b/>
                <w:bCs/>
                <w:sz w:val="20"/>
                <w:szCs w:val="20"/>
              </w:rPr>
            </w:pPr>
            <w:r w:rsidRPr="00E825A6">
              <w:rPr>
                <w:rFonts w:cs="Arial"/>
                <w:b/>
                <w:bCs/>
                <w:sz w:val="20"/>
                <w:szCs w:val="20"/>
              </w:rPr>
              <w:t>NO</w:t>
            </w:r>
          </w:p>
        </w:tc>
        <w:tc>
          <w:tcPr>
            <w:tcW w:w="2164" w:type="dxa"/>
            <w:shd w:val="clear" w:color="auto" w:fill="auto"/>
          </w:tcPr>
          <w:p w:rsidR="00387FD6" w:rsidRPr="00E825A6" w:rsidRDefault="00387FD6" w:rsidP="00E825A6">
            <w:pPr>
              <w:spacing w:after="0"/>
              <w:jc w:val="center"/>
              <w:rPr>
                <w:rFonts w:cs="Arial"/>
                <w:b/>
                <w:bCs/>
                <w:sz w:val="20"/>
                <w:szCs w:val="20"/>
              </w:rPr>
            </w:pPr>
          </w:p>
          <w:p w:rsidR="00387FD6" w:rsidRPr="00E825A6" w:rsidRDefault="00387FD6" w:rsidP="00E825A6">
            <w:pPr>
              <w:spacing w:after="0"/>
              <w:jc w:val="center"/>
              <w:rPr>
                <w:rFonts w:cs="Arial"/>
                <w:b/>
                <w:bCs/>
                <w:sz w:val="20"/>
                <w:szCs w:val="20"/>
              </w:rPr>
            </w:pPr>
            <w:r w:rsidRPr="00E825A6">
              <w:rPr>
                <w:rFonts w:cs="Arial"/>
                <w:b/>
                <w:bCs/>
                <w:sz w:val="20"/>
                <w:szCs w:val="20"/>
              </w:rPr>
              <w:t>Sasaran</w:t>
            </w:r>
          </w:p>
        </w:tc>
        <w:tc>
          <w:tcPr>
            <w:tcW w:w="2612" w:type="dxa"/>
            <w:shd w:val="clear" w:color="auto" w:fill="auto"/>
          </w:tcPr>
          <w:p w:rsidR="00387FD6" w:rsidRPr="00E825A6" w:rsidRDefault="00387FD6" w:rsidP="00E825A6">
            <w:pPr>
              <w:spacing w:after="0"/>
              <w:jc w:val="center"/>
              <w:rPr>
                <w:rFonts w:cs="Arial"/>
                <w:b/>
                <w:bCs/>
                <w:sz w:val="20"/>
                <w:szCs w:val="20"/>
              </w:rPr>
            </w:pPr>
          </w:p>
          <w:p w:rsidR="00387FD6" w:rsidRPr="00E825A6" w:rsidRDefault="00387FD6" w:rsidP="00E825A6">
            <w:pPr>
              <w:spacing w:after="0"/>
              <w:jc w:val="center"/>
              <w:rPr>
                <w:rFonts w:cs="Arial"/>
                <w:b/>
                <w:bCs/>
                <w:sz w:val="20"/>
                <w:szCs w:val="20"/>
              </w:rPr>
            </w:pPr>
            <w:r w:rsidRPr="00E825A6">
              <w:rPr>
                <w:rFonts w:cs="Arial"/>
                <w:b/>
                <w:bCs/>
                <w:sz w:val="20"/>
                <w:szCs w:val="20"/>
              </w:rPr>
              <w:t>Indikator Kinerja Sasaran</w:t>
            </w:r>
          </w:p>
        </w:tc>
        <w:tc>
          <w:tcPr>
            <w:tcW w:w="1106"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Target RPJMD 2017-2022</w:t>
            </w:r>
          </w:p>
        </w:tc>
        <w:tc>
          <w:tcPr>
            <w:tcW w:w="1106"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Target RKPD 2020</w:t>
            </w:r>
          </w:p>
        </w:tc>
        <w:tc>
          <w:tcPr>
            <w:tcW w:w="1250"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Target Perubahan RKPD 2020</w:t>
            </w:r>
          </w:p>
        </w:tc>
      </w:tr>
      <w:tr w:rsidR="00423ACB" w:rsidRPr="00E825A6" w:rsidTr="00E825A6">
        <w:tc>
          <w:tcPr>
            <w:tcW w:w="517"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1</w:t>
            </w:r>
          </w:p>
        </w:tc>
        <w:tc>
          <w:tcPr>
            <w:tcW w:w="2164"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2</w:t>
            </w:r>
          </w:p>
        </w:tc>
        <w:tc>
          <w:tcPr>
            <w:tcW w:w="2612"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3</w:t>
            </w:r>
          </w:p>
        </w:tc>
        <w:tc>
          <w:tcPr>
            <w:tcW w:w="1106"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4</w:t>
            </w:r>
          </w:p>
        </w:tc>
        <w:tc>
          <w:tcPr>
            <w:tcW w:w="1106"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5</w:t>
            </w:r>
          </w:p>
        </w:tc>
        <w:tc>
          <w:tcPr>
            <w:tcW w:w="1250" w:type="dxa"/>
            <w:shd w:val="clear" w:color="auto" w:fill="auto"/>
          </w:tcPr>
          <w:p w:rsidR="00387FD6" w:rsidRPr="00E825A6" w:rsidRDefault="00387FD6" w:rsidP="00E825A6">
            <w:pPr>
              <w:spacing w:after="0"/>
              <w:jc w:val="center"/>
              <w:rPr>
                <w:rFonts w:cs="Arial"/>
                <w:b/>
                <w:bCs/>
                <w:sz w:val="20"/>
                <w:szCs w:val="20"/>
              </w:rPr>
            </w:pPr>
            <w:r w:rsidRPr="00E825A6">
              <w:rPr>
                <w:rFonts w:cs="Arial"/>
                <w:b/>
                <w:bCs/>
                <w:sz w:val="20"/>
                <w:szCs w:val="20"/>
              </w:rPr>
              <w:t>6</w:t>
            </w:r>
          </w:p>
        </w:tc>
      </w:tr>
      <w:tr w:rsidR="00423ACB" w:rsidRPr="00E825A6" w:rsidTr="00E825A6">
        <w:tc>
          <w:tcPr>
            <w:tcW w:w="517"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1.</w:t>
            </w:r>
          </w:p>
        </w:tc>
        <w:tc>
          <w:tcPr>
            <w:tcW w:w="2164" w:type="dxa"/>
            <w:shd w:val="clear" w:color="auto" w:fill="auto"/>
          </w:tcPr>
          <w:p w:rsidR="00387FD6" w:rsidRPr="00E825A6" w:rsidRDefault="00387FD6" w:rsidP="00E825A6">
            <w:pPr>
              <w:spacing w:after="0"/>
              <w:jc w:val="left"/>
              <w:rPr>
                <w:rFonts w:cs="Arial"/>
                <w:sz w:val="20"/>
                <w:szCs w:val="20"/>
              </w:rPr>
            </w:pPr>
            <w:r w:rsidRPr="00E825A6">
              <w:rPr>
                <w:rFonts w:cs="Arial"/>
                <w:sz w:val="20"/>
                <w:szCs w:val="20"/>
              </w:rPr>
              <w:t>Meningkatkan PDRB Sub Sektor Pertanian</w:t>
            </w:r>
          </w:p>
        </w:tc>
        <w:tc>
          <w:tcPr>
            <w:tcW w:w="2612" w:type="dxa"/>
            <w:shd w:val="clear" w:color="auto" w:fill="auto"/>
          </w:tcPr>
          <w:p w:rsidR="00387FD6" w:rsidRPr="00E825A6" w:rsidRDefault="00387FD6" w:rsidP="00E825A6">
            <w:pPr>
              <w:spacing w:after="0"/>
              <w:jc w:val="left"/>
              <w:rPr>
                <w:rFonts w:cs="Arial"/>
                <w:sz w:val="20"/>
                <w:szCs w:val="20"/>
              </w:rPr>
            </w:pPr>
            <w:r w:rsidRPr="00E825A6">
              <w:rPr>
                <w:rFonts w:cs="Arial"/>
                <w:sz w:val="20"/>
                <w:szCs w:val="20"/>
              </w:rPr>
              <w:t>Laju Pertumbuhan PDRB Sub Sektor Pertanian</w:t>
            </w:r>
          </w:p>
        </w:tc>
        <w:tc>
          <w:tcPr>
            <w:tcW w:w="1106"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5,97</w:t>
            </w:r>
          </w:p>
        </w:tc>
        <w:tc>
          <w:tcPr>
            <w:tcW w:w="1106"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5,97</w:t>
            </w:r>
          </w:p>
        </w:tc>
        <w:tc>
          <w:tcPr>
            <w:tcW w:w="1250"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5,36</w:t>
            </w:r>
          </w:p>
        </w:tc>
      </w:tr>
      <w:tr w:rsidR="00423ACB" w:rsidRPr="00E825A6" w:rsidTr="00E825A6">
        <w:tc>
          <w:tcPr>
            <w:tcW w:w="517"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2</w:t>
            </w:r>
            <w:r w:rsidR="009855F1" w:rsidRPr="00E825A6">
              <w:rPr>
                <w:rFonts w:cs="Arial"/>
                <w:sz w:val="20"/>
                <w:szCs w:val="20"/>
              </w:rPr>
              <w:t>.</w:t>
            </w:r>
          </w:p>
        </w:tc>
        <w:tc>
          <w:tcPr>
            <w:tcW w:w="2164" w:type="dxa"/>
            <w:shd w:val="clear" w:color="auto" w:fill="auto"/>
          </w:tcPr>
          <w:p w:rsidR="00387FD6" w:rsidRPr="00E825A6" w:rsidRDefault="00387FD6" w:rsidP="00E825A6">
            <w:pPr>
              <w:spacing w:after="0"/>
              <w:jc w:val="left"/>
              <w:rPr>
                <w:rFonts w:cs="Arial"/>
                <w:sz w:val="20"/>
                <w:szCs w:val="20"/>
              </w:rPr>
            </w:pPr>
            <w:r w:rsidRPr="00E825A6">
              <w:rPr>
                <w:rFonts w:cs="Arial"/>
                <w:sz w:val="20"/>
                <w:szCs w:val="20"/>
              </w:rPr>
              <w:t>Meningkatkan PDRB Sub Sektor Pertanian</w:t>
            </w:r>
          </w:p>
        </w:tc>
        <w:tc>
          <w:tcPr>
            <w:tcW w:w="2612" w:type="dxa"/>
            <w:shd w:val="clear" w:color="auto" w:fill="auto"/>
          </w:tcPr>
          <w:p w:rsidR="00387FD6" w:rsidRPr="00E825A6" w:rsidRDefault="00387FD6" w:rsidP="00E825A6">
            <w:pPr>
              <w:spacing w:after="0"/>
              <w:jc w:val="left"/>
              <w:rPr>
                <w:rFonts w:cs="Arial"/>
                <w:sz w:val="20"/>
                <w:szCs w:val="20"/>
              </w:rPr>
            </w:pPr>
            <w:r w:rsidRPr="00E825A6">
              <w:rPr>
                <w:rFonts w:cs="Arial"/>
                <w:sz w:val="20"/>
                <w:szCs w:val="20"/>
              </w:rPr>
              <w:t>Laju Pertumbuhan PDRB Sub Sektor Pertanian</w:t>
            </w:r>
          </w:p>
        </w:tc>
        <w:tc>
          <w:tcPr>
            <w:tcW w:w="1106"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4,42</w:t>
            </w:r>
          </w:p>
        </w:tc>
        <w:tc>
          <w:tcPr>
            <w:tcW w:w="1106"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4,42</w:t>
            </w:r>
          </w:p>
        </w:tc>
        <w:tc>
          <w:tcPr>
            <w:tcW w:w="1250"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3,97</w:t>
            </w:r>
          </w:p>
        </w:tc>
      </w:tr>
      <w:tr w:rsidR="00423ACB" w:rsidRPr="00E825A6" w:rsidTr="00E825A6">
        <w:tc>
          <w:tcPr>
            <w:tcW w:w="517" w:type="dxa"/>
            <w:shd w:val="clear" w:color="auto" w:fill="auto"/>
          </w:tcPr>
          <w:p w:rsidR="00387FD6" w:rsidRPr="00E825A6" w:rsidRDefault="00387FD6" w:rsidP="00E825A6">
            <w:pPr>
              <w:spacing w:after="0"/>
              <w:jc w:val="center"/>
              <w:rPr>
                <w:rFonts w:cs="Arial"/>
                <w:sz w:val="20"/>
                <w:szCs w:val="20"/>
              </w:rPr>
            </w:pPr>
            <w:r w:rsidRPr="00E825A6">
              <w:rPr>
                <w:rFonts w:cs="Arial"/>
                <w:sz w:val="20"/>
                <w:szCs w:val="20"/>
              </w:rPr>
              <w:t>3</w:t>
            </w:r>
            <w:r w:rsidR="009855F1" w:rsidRPr="00E825A6">
              <w:rPr>
                <w:rFonts w:cs="Arial"/>
                <w:sz w:val="20"/>
                <w:szCs w:val="20"/>
              </w:rPr>
              <w:t>.</w:t>
            </w:r>
          </w:p>
        </w:tc>
        <w:tc>
          <w:tcPr>
            <w:tcW w:w="2164"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Meningkatkan Laju Pertumbuhan Kunjungan Wisatawan</w:t>
            </w:r>
          </w:p>
        </w:tc>
        <w:tc>
          <w:tcPr>
            <w:tcW w:w="2612"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Laju Pertumbuhan Kunjungan Wisatawan</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2,20</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2,20</w:t>
            </w:r>
          </w:p>
        </w:tc>
        <w:tc>
          <w:tcPr>
            <w:tcW w:w="1250"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2,20</w:t>
            </w:r>
          </w:p>
        </w:tc>
      </w:tr>
      <w:tr w:rsidR="00423ACB" w:rsidRPr="00E825A6" w:rsidTr="00E825A6">
        <w:tc>
          <w:tcPr>
            <w:tcW w:w="517"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4.</w:t>
            </w:r>
          </w:p>
        </w:tc>
        <w:tc>
          <w:tcPr>
            <w:tcW w:w="2164"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Meningkatkan PDRB Sektor Pertambangan dan Energi</w:t>
            </w:r>
          </w:p>
        </w:tc>
        <w:tc>
          <w:tcPr>
            <w:tcW w:w="2612"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Laju Pertumbuhan PDRB Sektor Pertambangan dan Energi</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1,74</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1,74</w:t>
            </w:r>
          </w:p>
        </w:tc>
        <w:tc>
          <w:tcPr>
            <w:tcW w:w="1250"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1,56</w:t>
            </w:r>
          </w:p>
        </w:tc>
      </w:tr>
      <w:tr w:rsidR="00423ACB" w:rsidRPr="00E825A6" w:rsidTr="00E825A6">
        <w:tc>
          <w:tcPr>
            <w:tcW w:w="517"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5.</w:t>
            </w:r>
          </w:p>
        </w:tc>
        <w:tc>
          <w:tcPr>
            <w:tcW w:w="2164"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Meningkatkan PDRB Sektor Industri Pengolahan dan Perdagangan</w:t>
            </w:r>
          </w:p>
        </w:tc>
        <w:tc>
          <w:tcPr>
            <w:tcW w:w="2612"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Laju Pertumbuhan PDRB Sektor Industri Pengolahan dan Perdagangan</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2,70</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2,70</w:t>
            </w:r>
          </w:p>
        </w:tc>
        <w:tc>
          <w:tcPr>
            <w:tcW w:w="1250"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2,43</w:t>
            </w:r>
          </w:p>
        </w:tc>
      </w:tr>
      <w:tr w:rsidR="00423ACB" w:rsidRPr="00E825A6" w:rsidTr="00E825A6">
        <w:tc>
          <w:tcPr>
            <w:tcW w:w="517"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6.</w:t>
            </w:r>
          </w:p>
        </w:tc>
        <w:tc>
          <w:tcPr>
            <w:tcW w:w="2164"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Meningkatkan Kesempatan Kerja</w:t>
            </w:r>
          </w:p>
        </w:tc>
        <w:tc>
          <w:tcPr>
            <w:tcW w:w="2612"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Tingkat Pengangguran Terbuka</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5,50</w:t>
            </w:r>
          </w:p>
        </w:tc>
        <w:tc>
          <w:tcPr>
            <w:tcW w:w="1106"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5,50</w:t>
            </w:r>
          </w:p>
        </w:tc>
        <w:tc>
          <w:tcPr>
            <w:tcW w:w="1250"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5,11</w:t>
            </w:r>
          </w:p>
        </w:tc>
      </w:tr>
      <w:tr w:rsidR="00423ACB" w:rsidRPr="00E825A6" w:rsidTr="00E825A6">
        <w:tc>
          <w:tcPr>
            <w:tcW w:w="517" w:type="dxa"/>
            <w:shd w:val="clear" w:color="auto" w:fill="auto"/>
          </w:tcPr>
          <w:p w:rsidR="00387FD6" w:rsidRPr="00E825A6" w:rsidRDefault="009855F1" w:rsidP="00E825A6">
            <w:pPr>
              <w:spacing w:after="0"/>
              <w:jc w:val="center"/>
              <w:rPr>
                <w:rFonts w:cs="Arial"/>
                <w:sz w:val="20"/>
                <w:szCs w:val="20"/>
              </w:rPr>
            </w:pPr>
            <w:r w:rsidRPr="00E825A6">
              <w:rPr>
                <w:rFonts w:cs="Arial"/>
                <w:sz w:val="20"/>
                <w:szCs w:val="20"/>
              </w:rPr>
              <w:t>7.</w:t>
            </w:r>
          </w:p>
        </w:tc>
        <w:tc>
          <w:tcPr>
            <w:tcW w:w="2164"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Meningkatkan Kesejahteraan tenaga Kerja</w:t>
            </w:r>
          </w:p>
        </w:tc>
        <w:tc>
          <w:tcPr>
            <w:tcW w:w="2612" w:type="dxa"/>
            <w:shd w:val="clear" w:color="auto" w:fill="auto"/>
          </w:tcPr>
          <w:p w:rsidR="00387FD6" w:rsidRPr="00E825A6" w:rsidRDefault="009855F1" w:rsidP="00E825A6">
            <w:pPr>
              <w:spacing w:after="0"/>
              <w:jc w:val="left"/>
              <w:rPr>
                <w:rFonts w:cs="Arial"/>
                <w:sz w:val="20"/>
                <w:szCs w:val="20"/>
              </w:rPr>
            </w:pPr>
            <w:r w:rsidRPr="00E825A6">
              <w:rPr>
                <w:rFonts w:cs="Arial"/>
                <w:sz w:val="20"/>
                <w:szCs w:val="20"/>
              </w:rPr>
              <w:t>Indeks Pembangunan Ketenagakerjaan</w:t>
            </w:r>
          </w:p>
        </w:tc>
        <w:tc>
          <w:tcPr>
            <w:tcW w:w="1106" w:type="dxa"/>
            <w:shd w:val="clear" w:color="auto" w:fill="auto"/>
          </w:tcPr>
          <w:p w:rsidR="00387FD6" w:rsidRPr="00E825A6" w:rsidRDefault="00E9686C" w:rsidP="00E825A6">
            <w:pPr>
              <w:spacing w:after="0"/>
              <w:jc w:val="center"/>
              <w:rPr>
                <w:rFonts w:cs="Arial"/>
                <w:sz w:val="20"/>
                <w:szCs w:val="20"/>
              </w:rPr>
            </w:pPr>
            <w:r w:rsidRPr="00E825A6">
              <w:rPr>
                <w:rFonts w:cs="Arial"/>
                <w:sz w:val="20"/>
                <w:szCs w:val="20"/>
              </w:rPr>
              <w:t>64,00</w:t>
            </w:r>
          </w:p>
        </w:tc>
        <w:tc>
          <w:tcPr>
            <w:tcW w:w="1106" w:type="dxa"/>
            <w:shd w:val="clear" w:color="auto" w:fill="auto"/>
          </w:tcPr>
          <w:p w:rsidR="00387FD6" w:rsidRPr="00E825A6" w:rsidRDefault="00E9686C" w:rsidP="00E825A6">
            <w:pPr>
              <w:spacing w:after="0"/>
              <w:jc w:val="center"/>
              <w:rPr>
                <w:rFonts w:cs="Arial"/>
                <w:sz w:val="20"/>
                <w:szCs w:val="20"/>
              </w:rPr>
            </w:pPr>
            <w:r w:rsidRPr="00E825A6">
              <w:rPr>
                <w:rFonts w:cs="Arial"/>
                <w:sz w:val="20"/>
                <w:szCs w:val="20"/>
              </w:rPr>
              <w:t>64,00</w:t>
            </w:r>
          </w:p>
        </w:tc>
        <w:tc>
          <w:tcPr>
            <w:tcW w:w="1250" w:type="dxa"/>
            <w:shd w:val="clear" w:color="auto" w:fill="auto"/>
          </w:tcPr>
          <w:p w:rsidR="00387FD6" w:rsidRPr="00E825A6" w:rsidRDefault="00E9686C" w:rsidP="00E825A6">
            <w:pPr>
              <w:spacing w:after="0"/>
              <w:jc w:val="center"/>
              <w:rPr>
                <w:rFonts w:cs="Arial"/>
                <w:sz w:val="20"/>
                <w:szCs w:val="20"/>
              </w:rPr>
            </w:pPr>
            <w:r w:rsidRPr="00E825A6">
              <w:rPr>
                <w:rFonts w:cs="Arial"/>
                <w:sz w:val="20"/>
                <w:szCs w:val="20"/>
              </w:rPr>
              <w:t>64,00</w:t>
            </w:r>
          </w:p>
        </w:tc>
      </w:tr>
      <w:tr w:rsidR="00423ACB" w:rsidRPr="00E825A6" w:rsidTr="00E825A6">
        <w:tc>
          <w:tcPr>
            <w:tcW w:w="517"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8.</w:t>
            </w:r>
          </w:p>
        </w:tc>
        <w:tc>
          <w:tcPr>
            <w:tcW w:w="2164"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Menurunkan Tingkat Kemiskinan</w:t>
            </w:r>
          </w:p>
        </w:tc>
        <w:tc>
          <w:tcPr>
            <w:tcW w:w="2612"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Persentase Angka Kemiskinan</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5,5</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5,50</w:t>
            </w:r>
          </w:p>
        </w:tc>
        <w:tc>
          <w:tcPr>
            <w:tcW w:w="1250"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4,70</w:t>
            </w:r>
          </w:p>
        </w:tc>
      </w:tr>
      <w:tr w:rsidR="00423ACB" w:rsidRPr="00E825A6" w:rsidTr="00E825A6">
        <w:tc>
          <w:tcPr>
            <w:tcW w:w="517"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9.</w:t>
            </w:r>
          </w:p>
        </w:tc>
        <w:tc>
          <w:tcPr>
            <w:tcW w:w="2164"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Meningkatkan Kesejahteraan Masyarakat Desa</w:t>
            </w:r>
          </w:p>
        </w:tc>
        <w:tc>
          <w:tcPr>
            <w:tcW w:w="2612"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Pendapatan Perkapita Masyarakat Desa</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1.409.026</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1.409.026</w:t>
            </w:r>
          </w:p>
        </w:tc>
        <w:tc>
          <w:tcPr>
            <w:tcW w:w="1250"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1.409.026</w:t>
            </w:r>
          </w:p>
        </w:tc>
      </w:tr>
      <w:tr w:rsidR="00423ACB" w:rsidRPr="00E825A6" w:rsidTr="00E825A6">
        <w:tc>
          <w:tcPr>
            <w:tcW w:w="517"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10.</w:t>
            </w:r>
          </w:p>
        </w:tc>
        <w:tc>
          <w:tcPr>
            <w:tcW w:w="2164"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Meningkatkan Ketersediaan Infrastruktur Pekerjaan Umum</w:t>
            </w:r>
          </w:p>
        </w:tc>
        <w:tc>
          <w:tcPr>
            <w:tcW w:w="2612"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Persentasi ketersediaan Infrastruktur Pekerjaan Umum</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86</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86</w:t>
            </w:r>
          </w:p>
        </w:tc>
        <w:tc>
          <w:tcPr>
            <w:tcW w:w="1250"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86</w:t>
            </w:r>
          </w:p>
        </w:tc>
      </w:tr>
      <w:tr w:rsidR="000A73A6" w:rsidRPr="00E825A6" w:rsidTr="00E825A6">
        <w:tc>
          <w:tcPr>
            <w:tcW w:w="517"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NO</w:t>
            </w:r>
          </w:p>
        </w:tc>
        <w:tc>
          <w:tcPr>
            <w:tcW w:w="2164"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Sasaran</w:t>
            </w:r>
          </w:p>
        </w:tc>
        <w:tc>
          <w:tcPr>
            <w:tcW w:w="2612"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Indikator Kinerja Sasaran</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Target RPJMD 2017-2022</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Target RKPD 2020</w:t>
            </w:r>
          </w:p>
        </w:tc>
        <w:tc>
          <w:tcPr>
            <w:tcW w:w="1250"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Target Perubahan RKPD 2020</w:t>
            </w:r>
          </w:p>
        </w:tc>
      </w:tr>
      <w:tr w:rsidR="000A73A6" w:rsidRPr="00E825A6" w:rsidTr="00E825A6">
        <w:tc>
          <w:tcPr>
            <w:tcW w:w="517"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1</w:t>
            </w:r>
          </w:p>
        </w:tc>
        <w:tc>
          <w:tcPr>
            <w:tcW w:w="2164"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2</w:t>
            </w:r>
          </w:p>
        </w:tc>
        <w:tc>
          <w:tcPr>
            <w:tcW w:w="2612"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3</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4</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5</w:t>
            </w:r>
          </w:p>
        </w:tc>
        <w:tc>
          <w:tcPr>
            <w:tcW w:w="1250"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6</w:t>
            </w:r>
          </w:p>
        </w:tc>
      </w:tr>
      <w:tr w:rsidR="00423ACB" w:rsidRPr="00E825A6" w:rsidTr="00E825A6">
        <w:tc>
          <w:tcPr>
            <w:tcW w:w="517"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11.</w:t>
            </w:r>
          </w:p>
        </w:tc>
        <w:tc>
          <w:tcPr>
            <w:tcW w:w="2164"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Meningkatkan Ketersediaan Infrastruktur Dasar</w:t>
            </w:r>
          </w:p>
        </w:tc>
        <w:tc>
          <w:tcPr>
            <w:tcW w:w="2612" w:type="dxa"/>
            <w:shd w:val="clear" w:color="auto" w:fill="auto"/>
          </w:tcPr>
          <w:p w:rsidR="00E9686C" w:rsidRPr="00E825A6" w:rsidRDefault="00E9686C" w:rsidP="00E825A6">
            <w:pPr>
              <w:spacing w:after="0"/>
              <w:jc w:val="left"/>
              <w:rPr>
                <w:rFonts w:cs="Arial"/>
                <w:sz w:val="20"/>
                <w:szCs w:val="20"/>
              </w:rPr>
            </w:pPr>
            <w:r w:rsidRPr="00E825A6">
              <w:rPr>
                <w:rFonts w:cs="Arial"/>
                <w:sz w:val="20"/>
                <w:szCs w:val="20"/>
              </w:rPr>
              <w:t>Persentase Ketersediaan Infrastruktur Dasar</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25</w:t>
            </w:r>
          </w:p>
        </w:tc>
        <w:tc>
          <w:tcPr>
            <w:tcW w:w="1106"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54</w:t>
            </w:r>
          </w:p>
        </w:tc>
        <w:tc>
          <w:tcPr>
            <w:tcW w:w="1250" w:type="dxa"/>
            <w:shd w:val="clear" w:color="auto" w:fill="auto"/>
          </w:tcPr>
          <w:p w:rsidR="00E9686C" w:rsidRPr="00E825A6" w:rsidRDefault="00E9686C" w:rsidP="00E825A6">
            <w:pPr>
              <w:spacing w:after="0"/>
              <w:jc w:val="center"/>
              <w:rPr>
                <w:rFonts w:cs="Arial"/>
                <w:sz w:val="20"/>
                <w:szCs w:val="20"/>
              </w:rPr>
            </w:pPr>
            <w:r w:rsidRPr="00E825A6">
              <w:rPr>
                <w:rFonts w:cs="Arial"/>
                <w:sz w:val="20"/>
                <w:szCs w:val="20"/>
              </w:rPr>
              <w:t>54</w:t>
            </w:r>
          </w:p>
        </w:tc>
      </w:tr>
      <w:tr w:rsidR="00423ACB" w:rsidRPr="00E825A6" w:rsidTr="00E825A6">
        <w:tc>
          <w:tcPr>
            <w:tcW w:w="517"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12.</w:t>
            </w:r>
          </w:p>
        </w:tc>
        <w:tc>
          <w:tcPr>
            <w:tcW w:w="2164"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Meningkatkan Ketersediaan Infrastruktur Perhubungan</w:t>
            </w:r>
          </w:p>
        </w:tc>
        <w:tc>
          <w:tcPr>
            <w:tcW w:w="2612"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Persentase Ketersediaan Infrastruktur Perhubungan</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69,45</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69,45</w:t>
            </w:r>
          </w:p>
        </w:tc>
        <w:tc>
          <w:tcPr>
            <w:tcW w:w="1250"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69,45</w:t>
            </w:r>
          </w:p>
        </w:tc>
      </w:tr>
      <w:tr w:rsidR="000249FA" w:rsidRPr="00E825A6" w:rsidTr="00E825A6">
        <w:trPr>
          <w:trHeight w:val="497"/>
        </w:trPr>
        <w:tc>
          <w:tcPr>
            <w:tcW w:w="517" w:type="dxa"/>
            <w:vMerge w:val="restart"/>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13.</w:t>
            </w:r>
          </w:p>
        </w:tc>
        <w:tc>
          <w:tcPr>
            <w:tcW w:w="2164" w:type="dxa"/>
            <w:vMerge w:val="restart"/>
            <w:shd w:val="clear" w:color="auto" w:fill="auto"/>
          </w:tcPr>
          <w:p w:rsidR="000249FA" w:rsidRPr="00E825A6" w:rsidRDefault="000249FA" w:rsidP="00E825A6">
            <w:pPr>
              <w:spacing w:after="0"/>
              <w:jc w:val="left"/>
              <w:rPr>
                <w:rFonts w:cs="Arial"/>
                <w:sz w:val="20"/>
                <w:szCs w:val="20"/>
              </w:rPr>
            </w:pPr>
            <w:r w:rsidRPr="00E825A6">
              <w:rPr>
                <w:rFonts w:cs="Arial"/>
                <w:sz w:val="20"/>
                <w:szCs w:val="20"/>
              </w:rPr>
              <w:t>Meningkatkan Kesempatan Pendidikan</w:t>
            </w:r>
          </w:p>
        </w:tc>
        <w:tc>
          <w:tcPr>
            <w:tcW w:w="2612" w:type="dxa"/>
            <w:vMerge w:val="restart"/>
            <w:shd w:val="clear" w:color="auto" w:fill="auto"/>
          </w:tcPr>
          <w:p w:rsidR="000249FA" w:rsidRPr="00E825A6" w:rsidRDefault="000249FA" w:rsidP="00E825A6">
            <w:pPr>
              <w:spacing w:after="0"/>
              <w:jc w:val="left"/>
              <w:rPr>
                <w:rFonts w:cs="Arial"/>
                <w:sz w:val="20"/>
                <w:szCs w:val="20"/>
              </w:rPr>
            </w:pPr>
            <w:r w:rsidRPr="00E825A6">
              <w:rPr>
                <w:rFonts w:cs="Arial"/>
                <w:sz w:val="20"/>
                <w:szCs w:val="20"/>
              </w:rPr>
              <w:t>Angka Harapan Lama Sekolah, (Angka Harapan Lama Sekolah Laki-Laki, Angka Harapan Lama Sekolah Perempuan)</w:t>
            </w: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12,32</w:t>
            </w: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12,5</w:t>
            </w:r>
          </w:p>
        </w:tc>
        <w:tc>
          <w:tcPr>
            <w:tcW w:w="1250"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12,05</w:t>
            </w:r>
          </w:p>
        </w:tc>
      </w:tr>
      <w:tr w:rsidR="000249FA" w:rsidRPr="00E825A6" w:rsidTr="00E825A6">
        <w:trPr>
          <w:trHeight w:val="418"/>
        </w:trPr>
        <w:tc>
          <w:tcPr>
            <w:tcW w:w="517" w:type="dxa"/>
            <w:vMerge/>
            <w:shd w:val="clear" w:color="auto" w:fill="auto"/>
          </w:tcPr>
          <w:p w:rsidR="000249FA" w:rsidRPr="00E825A6" w:rsidRDefault="000249FA" w:rsidP="00E825A6">
            <w:pPr>
              <w:spacing w:after="0"/>
              <w:jc w:val="center"/>
              <w:rPr>
                <w:rFonts w:cs="Arial"/>
                <w:sz w:val="20"/>
                <w:szCs w:val="20"/>
              </w:rPr>
            </w:pPr>
          </w:p>
        </w:tc>
        <w:tc>
          <w:tcPr>
            <w:tcW w:w="2164" w:type="dxa"/>
            <w:vMerge/>
            <w:shd w:val="clear" w:color="auto" w:fill="auto"/>
          </w:tcPr>
          <w:p w:rsidR="000249FA" w:rsidRPr="00E825A6" w:rsidRDefault="000249FA" w:rsidP="00E825A6">
            <w:pPr>
              <w:spacing w:after="0"/>
              <w:jc w:val="left"/>
              <w:rPr>
                <w:rFonts w:cs="Arial"/>
                <w:sz w:val="20"/>
                <w:szCs w:val="20"/>
              </w:rPr>
            </w:pPr>
          </w:p>
        </w:tc>
        <w:tc>
          <w:tcPr>
            <w:tcW w:w="2612" w:type="dxa"/>
            <w:vMerge/>
            <w:shd w:val="clear" w:color="auto" w:fill="auto"/>
          </w:tcPr>
          <w:p w:rsidR="000249FA" w:rsidRPr="00E825A6" w:rsidRDefault="000249FA" w:rsidP="00E825A6">
            <w:pPr>
              <w:spacing w:after="0"/>
              <w:jc w:val="left"/>
              <w:rPr>
                <w:rFonts w:cs="Arial"/>
                <w:sz w:val="20"/>
                <w:szCs w:val="20"/>
              </w:rPr>
            </w:pP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L=12,5</w:t>
            </w: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L=11,81</w:t>
            </w:r>
          </w:p>
        </w:tc>
        <w:tc>
          <w:tcPr>
            <w:tcW w:w="1250"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L=11,97</w:t>
            </w:r>
          </w:p>
        </w:tc>
      </w:tr>
      <w:tr w:rsidR="000249FA" w:rsidRPr="00E825A6" w:rsidTr="00E825A6">
        <w:tc>
          <w:tcPr>
            <w:tcW w:w="517" w:type="dxa"/>
            <w:vMerge/>
            <w:shd w:val="clear" w:color="auto" w:fill="auto"/>
          </w:tcPr>
          <w:p w:rsidR="000249FA" w:rsidRPr="00E825A6" w:rsidRDefault="000249FA" w:rsidP="00E825A6">
            <w:pPr>
              <w:spacing w:after="0"/>
              <w:jc w:val="center"/>
              <w:rPr>
                <w:rFonts w:cs="Arial"/>
                <w:sz w:val="20"/>
                <w:szCs w:val="20"/>
              </w:rPr>
            </w:pPr>
          </w:p>
        </w:tc>
        <w:tc>
          <w:tcPr>
            <w:tcW w:w="2164" w:type="dxa"/>
            <w:vMerge/>
            <w:shd w:val="clear" w:color="auto" w:fill="auto"/>
          </w:tcPr>
          <w:p w:rsidR="000249FA" w:rsidRPr="00E825A6" w:rsidRDefault="000249FA" w:rsidP="00E825A6">
            <w:pPr>
              <w:spacing w:after="0"/>
              <w:jc w:val="left"/>
              <w:rPr>
                <w:rFonts w:cs="Arial"/>
                <w:sz w:val="20"/>
                <w:szCs w:val="20"/>
              </w:rPr>
            </w:pPr>
          </w:p>
        </w:tc>
        <w:tc>
          <w:tcPr>
            <w:tcW w:w="2612" w:type="dxa"/>
            <w:vMerge/>
            <w:shd w:val="clear" w:color="auto" w:fill="auto"/>
          </w:tcPr>
          <w:p w:rsidR="000249FA" w:rsidRPr="00E825A6" w:rsidRDefault="000249FA" w:rsidP="00E825A6">
            <w:pPr>
              <w:spacing w:after="0"/>
              <w:jc w:val="left"/>
              <w:rPr>
                <w:rFonts w:cs="Arial"/>
                <w:sz w:val="20"/>
                <w:szCs w:val="20"/>
              </w:rPr>
            </w:pP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P=12,5</w:t>
            </w:r>
          </w:p>
        </w:tc>
        <w:tc>
          <w:tcPr>
            <w:tcW w:w="1106"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P=12,15</w:t>
            </w:r>
          </w:p>
        </w:tc>
        <w:tc>
          <w:tcPr>
            <w:tcW w:w="1250" w:type="dxa"/>
            <w:shd w:val="clear" w:color="auto" w:fill="auto"/>
          </w:tcPr>
          <w:p w:rsidR="000249FA" w:rsidRPr="00E825A6" w:rsidRDefault="000249FA" w:rsidP="00E825A6">
            <w:pPr>
              <w:spacing w:after="0"/>
              <w:jc w:val="center"/>
              <w:rPr>
                <w:rFonts w:cs="Arial"/>
                <w:sz w:val="20"/>
                <w:szCs w:val="20"/>
              </w:rPr>
            </w:pPr>
            <w:r w:rsidRPr="00E825A6">
              <w:rPr>
                <w:rFonts w:cs="Arial"/>
                <w:sz w:val="20"/>
                <w:szCs w:val="20"/>
              </w:rPr>
              <w:t>P=12,14</w:t>
            </w:r>
          </w:p>
        </w:tc>
      </w:tr>
      <w:tr w:rsidR="00423ACB" w:rsidRPr="00E825A6" w:rsidTr="00E825A6">
        <w:tc>
          <w:tcPr>
            <w:tcW w:w="517"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14.</w:t>
            </w:r>
          </w:p>
        </w:tc>
        <w:tc>
          <w:tcPr>
            <w:tcW w:w="2164"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Meningkatkan Kualitas Pendidikan</w:t>
            </w:r>
          </w:p>
        </w:tc>
        <w:tc>
          <w:tcPr>
            <w:tcW w:w="2612"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Persentase Sekolah Terakreditasi A</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44,30</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44,30</w:t>
            </w:r>
          </w:p>
        </w:tc>
        <w:tc>
          <w:tcPr>
            <w:tcW w:w="1250"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44,30</w:t>
            </w:r>
          </w:p>
        </w:tc>
      </w:tr>
      <w:tr w:rsidR="00423ACB" w:rsidRPr="00E825A6" w:rsidTr="00E825A6">
        <w:tc>
          <w:tcPr>
            <w:tcW w:w="517" w:type="dxa"/>
            <w:shd w:val="clear" w:color="auto" w:fill="auto"/>
          </w:tcPr>
          <w:p w:rsidR="00423ACB" w:rsidRPr="00E825A6" w:rsidRDefault="00423ACB" w:rsidP="00E825A6">
            <w:pPr>
              <w:spacing w:after="0"/>
              <w:jc w:val="center"/>
              <w:rPr>
                <w:rFonts w:cs="Arial"/>
                <w:sz w:val="20"/>
                <w:szCs w:val="20"/>
              </w:rPr>
            </w:pPr>
          </w:p>
          <w:p w:rsidR="00423ACB" w:rsidRPr="00E825A6" w:rsidRDefault="00423ACB" w:rsidP="00E825A6">
            <w:pPr>
              <w:spacing w:after="0"/>
              <w:jc w:val="center"/>
              <w:rPr>
                <w:rFonts w:cs="Arial"/>
                <w:sz w:val="20"/>
                <w:szCs w:val="20"/>
              </w:rPr>
            </w:pPr>
            <w:r w:rsidRPr="00E825A6">
              <w:rPr>
                <w:rFonts w:cs="Arial"/>
                <w:sz w:val="20"/>
                <w:szCs w:val="20"/>
              </w:rPr>
              <w:t>NO</w:t>
            </w:r>
          </w:p>
        </w:tc>
        <w:tc>
          <w:tcPr>
            <w:tcW w:w="2164" w:type="dxa"/>
            <w:shd w:val="clear" w:color="auto" w:fill="auto"/>
          </w:tcPr>
          <w:p w:rsidR="00423ACB" w:rsidRPr="00E825A6" w:rsidRDefault="00423ACB" w:rsidP="00E825A6">
            <w:pPr>
              <w:spacing w:after="0"/>
              <w:jc w:val="center"/>
              <w:rPr>
                <w:rFonts w:cs="Arial"/>
                <w:sz w:val="20"/>
                <w:szCs w:val="20"/>
              </w:rPr>
            </w:pPr>
          </w:p>
          <w:p w:rsidR="00423ACB" w:rsidRPr="00E825A6" w:rsidRDefault="00423ACB" w:rsidP="00E825A6">
            <w:pPr>
              <w:spacing w:after="0"/>
              <w:jc w:val="center"/>
              <w:rPr>
                <w:rFonts w:cs="Arial"/>
                <w:sz w:val="20"/>
                <w:szCs w:val="20"/>
              </w:rPr>
            </w:pPr>
            <w:r w:rsidRPr="00E825A6">
              <w:rPr>
                <w:rFonts w:cs="Arial"/>
                <w:sz w:val="20"/>
                <w:szCs w:val="20"/>
              </w:rPr>
              <w:t>Sasaran</w:t>
            </w:r>
          </w:p>
        </w:tc>
        <w:tc>
          <w:tcPr>
            <w:tcW w:w="2612" w:type="dxa"/>
            <w:shd w:val="clear" w:color="auto" w:fill="auto"/>
          </w:tcPr>
          <w:p w:rsidR="00423ACB" w:rsidRPr="00E825A6" w:rsidRDefault="00423ACB" w:rsidP="00E825A6">
            <w:pPr>
              <w:spacing w:after="0"/>
              <w:jc w:val="center"/>
              <w:rPr>
                <w:rFonts w:cs="Arial"/>
                <w:sz w:val="20"/>
                <w:szCs w:val="20"/>
              </w:rPr>
            </w:pPr>
          </w:p>
          <w:p w:rsidR="00423ACB" w:rsidRPr="00E825A6" w:rsidRDefault="00423ACB" w:rsidP="00E825A6">
            <w:pPr>
              <w:spacing w:after="0"/>
              <w:jc w:val="center"/>
              <w:rPr>
                <w:rFonts w:cs="Arial"/>
                <w:sz w:val="20"/>
                <w:szCs w:val="20"/>
              </w:rPr>
            </w:pPr>
            <w:r w:rsidRPr="00E825A6">
              <w:rPr>
                <w:rFonts w:cs="Arial"/>
                <w:sz w:val="20"/>
                <w:szCs w:val="20"/>
              </w:rPr>
              <w:t>Indikator Kinerja Sasaran</w:t>
            </w:r>
          </w:p>
        </w:tc>
        <w:tc>
          <w:tcPr>
            <w:tcW w:w="1106" w:type="dxa"/>
            <w:shd w:val="clear" w:color="auto" w:fill="auto"/>
          </w:tcPr>
          <w:p w:rsidR="00423ACB" w:rsidRPr="00E825A6" w:rsidRDefault="00423ACB" w:rsidP="00E825A6">
            <w:pPr>
              <w:spacing w:after="0"/>
              <w:jc w:val="center"/>
              <w:rPr>
                <w:rFonts w:cs="Arial"/>
                <w:sz w:val="20"/>
                <w:szCs w:val="20"/>
              </w:rPr>
            </w:pPr>
            <w:r w:rsidRPr="00E825A6">
              <w:rPr>
                <w:rFonts w:cs="Arial"/>
                <w:sz w:val="20"/>
                <w:szCs w:val="20"/>
              </w:rPr>
              <w:t>Target RPJMD 2017-2022</w:t>
            </w:r>
          </w:p>
        </w:tc>
        <w:tc>
          <w:tcPr>
            <w:tcW w:w="1106" w:type="dxa"/>
            <w:shd w:val="clear" w:color="auto" w:fill="auto"/>
          </w:tcPr>
          <w:p w:rsidR="00423ACB" w:rsidRPr="00E825A6" w:rsidRDefault="00423ACB" w:rsidP="00E825A6">
            <w:pPr>
              <w:spacing w:after="0"/>
              <w:jc w:val="center"/>
              <w:rPr>
                <w:rFonts w:cs="Arial"/>
                <w:sz w:val="20"/>
                <w:szCs w:val="20"/>
              </w:rPr>
            </w:pPr>
            <w:r w:rsidRPr="00E825A6">
              <w:rPr>
                <w:rFonts w:cs="Arial"/>
                <w:sz w:val="20"/>
                <w:szCs w:val="20"/>
              </w:rPr>
              <w:t>Target RKPD 2020</w:t>
            </w:r>
          </w:p>
        </w:tc>
        <w:tc>
          <w:tcPr>
            <w:tcW w:w="1250" w:type="dxa"/>
            <w:shd w:val="clear" w:color="auto" w:fill="auto"/>
          </w:tcPr>
          <w:p w:rsidR="00423ACB" w:rsidRPr="00E825A6" w:rsidRDefault="00423ACB" w:rsidP="00E825A6">
            <w:pPr>
              <w:spacing w:after="0"/>
              <w:jc w:val="center"/>
              <w:rPr>
                <w:rFonts w:cs="Arial"/>
                <w:sz w:val="20"/>
                <w:szCs w:val="20"/>
              </w:rPr>
            </w:pPr>
            <w:r w:rsidRPr="00E825A6">
              <w:rPr>
                <w:rFonts w:cs="Arial"/>
                <w:sz w:val="20"/>
                <w:szCs w:val="20"/>
              </w:rPr>
              <w:t>Target Perubahan RKPD 2020</w:t>
            </w:r>
          </w:p>
        </w:tc>
      </w:tr>
      <w:tr w:rsidR="00423ACB" w:rsidRPr="00E825A6" w:rsidTr="00E825A6">
        <w:tc>
          <w:tcPr>
            <w:tcW w:w="517"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15.</w:t>
            </w:r>
          </w:p>
        </w:tc>
        <w:tc>
          <w:tcPr>
            <w:tcW w:w="2164"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Meningkatkan Kesejahteraan Anak</w:t>
            </w:r>
          </w:p>
        </w:tc>
        <w:tc>
          <w:tcPr>
            <w:tcW w:w="2612"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Indeks Perlindungan Anak (IPA)</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68,1</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68,1</w:t>
            </w:r>
          </w:p>
        </w:tc>
        <w:tc>
          <w:tcPr>
            <w:tcW w:w="1250"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68,1</w:t>
            </w:r>
          </w:p>
        </w:tc>
      </w:tr>
      <w:tr w:rsidR="00423ACB" w:rsidRPr="00E825A6" w:rsidTr="00E825A6">
        <w:tc>
          <w:tcPr>
            <w:tcW w:w="517"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16.</w:t>
            </w:r>
          </w:p>
        </w:tc>
        <w:tc>
          <w:tcPr>
            <w:tcW w:w="2164"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Mengendalikan Laju</w:t>
            </w:r>
            <w:r w:rsidR="001C129A" w:rsidRPr="00E825A6">
              <w:rPr>
                <w:rFonts w:cs="Arial"/>
                <w:sz w:val="20"/>
                <w:szCs w:val="20"/>
              </w:rPr>
              <w:t xml:space="preserve"> Pertumbuhan Penduduk</w:t>
            </w:r>
          </w:p>
        </w:tc>
        <w:tc>
          <w:tcPr>
            <w:tcW w:w="2612" w:type="dxa"/>
            <w:shd w:val="clear" w:color="auto" w:fill="auto"/>
          </w:tcPr>
          <w:p w:rsidR="00E9686C" w:rsidRPr="00E825A6" w:rsidRDefault="000249FA" w:rsidP="00E825A6">
            <w:pPr>
              <w:spacing w:after="0"/>
              <w:jc w:val="left"/>
              <w:rPr>
                <w:rFonts w:cs="Arial"/>
                <w:sz w:val="20"/>
                <w:szCs w:val="20"/>
              </w:rPr>
            </w:pPr>
            <w:r w:rsidRPr="00E825A6">
              <w:rPr>
                <w:rFonts w:cs="Arial"/>
                <w:sz w:val="20"/>
                <w:szCs w:val="20"/>
              </w:rPr>
              <w:t>Laju Pertumbuhan Penduduk</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2,08</w:t>
            </w:r>
          </w:p>
        </w:tc>
        <w:tc>
          <w:tcPr>
            <w:tcW w:w="1106"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2,08</w:t>
            </w:r>
          </w:p>
        </w:tc>
        <w:tc>
          <w:tcPr>
            <w:tcW w:w="1250" w:type="dxa"/>
            <w:shd w:val="clear" w:color="auto" w:fill="auto"/>
          </w:tcPr>
          <w:p w:rsidR="00E9686C" w:rsidRPr="00E825A6" w:rsidRDefault="000249FA" w:rsidP="00E825A6">
            <w:pPr>
              <w:spacing w:after="0"/>
              <w:jc w:val="center"/>
              <w:rPr>
                <w:rFonts w:cs="Arial"/>
                <w:sz w:val="20"/>
                <w:szCs w:val="20"/>
              </w:rPr>
            </w:pPr>
            <w:r w:rsidRPr="00E825A6">
              <w:rPr>
                <w:rFonts w:cs="Arial"/>
                <w:sz w:val="20"/>
                <w:szCs w:val="20"/>
              </w:rPr>
              <w:t>2,08</w:t>
            </w:r>
          </w:p>
        </w:tc>
      </w:tr>
      <w:tr w:rsidR="00423ACB" w:rsidRPr="00E825A6" w:rsidTr="00E825A6">
        <w:tc>
          <w:tcPr>
            <w:tcW w:w="517" w:type="dxa"/>
            <w:shd w:val="clear" w:color="auto" w:fill="auto"/>
          </w:tcPr>
          <w:p w:rsidR="00E9686C" w:rsidRPr="00E825A6" w:rsidRDefault="006374CA" w:rsidP="00E825A6">
            <w:pPr>
              <w:spacing w:after="0"/>
              <w:jc w:val="center"/>
              <w:rPr>
                <w:rFonts w:cs="Arial"/>
                <w:sz w:val="20"/>
                <w:szCs w:val="20"/>
              </w:rPr>
            </w:pPr>
            <w:r w:rsidRPr="00E825A6">
              <w:rPr>
                <w:rFonts w:cs="Arial"/>
                <w:sz w:val="20"/>
                <w:szCs w:val="20"/>
              </w:rPr>
              <w:t>17.</w:t>
            </w:r>
          </w:p>
        </w:tc>
        <w:tc>
          <w:tcPr>
            <w:tcW w:w="2164" w:type="dxa"/>
            <w:shd w:val="clear" w:color="auto" w:fill="auto"/>
          </w:tcPr>
          <w:p w:rsidR="00E9686C" w:rsidRPr="00E825A6" w:rsidRDefault="006374CA" w:rsidP="00E825A6">
            <w:pPr>
              <w:spacing w:after="0"/>
              <w:jc w:val="left"/>
              <w:rPr>
                <w:rFonts w:cs="Arial"/>
                <w:sz w:val="20"/>
                <w:szCs w:val="20"/>
              </w:rPr>
            </w:pPr>
            <w:r w:rsidRPr="00E825A6">
              <w:rPr>
                <w:rFonts w:cs="Arial"/>
                <w:sz w:val="20"/>
                <w:szCs w:val="20"/>
              </w:rPr>
              <w:t>Meningkatkan Pembangunan Resposif Gender</w:t>
            </w:r>
          </w:p>
        </w:tc>
        <w:tc>
          <w:tcPr>
            <w:tcW w:w="2612" w:type="dxa"/>
            <w:shd w:val="clear" w:color="auto" w:fill="auto"/>
          </w:tcPr>
          <w:p w:rsidR="00E9686C" w:rsidRPr="00E825A6" w:rsidRDefault="006374CA" w:rsidP="00E825A6">
            <w:pPr>
              <w:spacing w:after="0"/>
              <w:jc w:val="left"/>
              <w:rPr>
                <w:rFonts w:cs="Arial"/>
                <w:sz w:val="20"/>
                <w:szCs w:val="20"/>
              </w:rPr>
            </w:pPr>
            <w:r w:rsidRPr="00E825A6">
              <w:rPr>
                <w:rFonts w:cs="Arial"/>
                <w:sz w:val="20"/>
                <w:szCs w:val="20"/>
              </w:rPr>
              <w:t>Indeks Pembangunan Gender (IPG)</w:t>
            </w:r>
          </w:p>
        </w:tc>
        <w:tc>
          <w:tcPr>
            <w:tcW w:w="1106" w:type="dxa"/>
            <w:shd w:val="clear" w:color="auto" w:fill="auto"/>
          </w:tcPr>
          <w:p w:rsidR="00E9686C" w:rsidRPr="00E825A6" w:rsidRDefault="006374CA" w:rsidP="00E825A6">
            <w:pPr>
              <w:spacing w:after="0"/>
              <w:jc w:val="center"/>
              <w:rPr>
                <w:rFonts w:cs="Arial"/>
                <w:sz w:val="20"/>
                <w:szCs w:val="20"/>
              </w:rPr>
            </w:pPr>
            <w:r w:rsidRPr="00E825A6">
              <w:rPr>
                <w:rFonts w:cs="Arial"/>
                <w:sz w:val="20"/>
                <w:szCs w:val="20"/>
              </w:rPr>
              <w:t>89,02</w:t>
            </w:r>
          </w:p>
        </w:tc>
        <w:tc>
          <w:tcPr>
            <w:tcW w:w="1106" w:type="dxa"/>
            <w:shd w:val="clear" w:color="auto" w:fill="auto"/>
          </w:tcPr>
          <w:p w:rsidR="00E9686C" w:rsidRPr="00E825A6" w:rsidRDefault="006374CA" w:rsidP="00E825A6">
            <w:pPr>
              <w:spacing w:after="0"/>
              <w:jc w:val="center"/>
              <w:rPr>
                <w:rFonts w:cs="Arial"/>
                <w:sz w:val="20"/>
                <w:szCs w:val="20"/>
              </w:rPr>
            </w:pPr>
            <w:r w:rsidRPr="00E825A6">
              <w:rPr>
                <w:rFonts w:cs="Arial"/>
                <w:sz w:val="20"/>
                <w:szCs w:val="20"/>
              </w:rPr>
              <w:t>52,58</w:t>
            </w:r>
          </w:p>
        </w:tc>
        <w:tc>
          <w:tcPr>
            <w:tcW w:w="1250" w:type="dxa"/>
            <w:shd w:val="clear" w:color="auto" w:fill="auto"/>
          </w:tcPr>
          <w:p w:rsidR="00E9686C" w:rsidRPr="00E825A6" w:rsidRDefault="006374CA" w:rsidP="00E825A6">
            <w:pPr>
              <w:spacing w:after="0"/>
              <w:jc w:val="center"/>
              <w:rPr>
                <w:rFonts w:cs="Arial"/>
                <w:sz w:val="20"/>
                <w:szCs w:val="20"/>
              </w:rPr>
            </w:pPr>
            <w:r w:rsidRPr="00E825A6">
              <w:rPr>
                <w:rFonts w:cs="Arial"/>
                <w:sz w:val="20"/>
                <w:szCs w:val="20"/>
              </w:rPr>
              <w:t>52,58</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18.</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Kualitas Pemuda</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Indeks Pembangunan Pemuda</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56,50</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54%</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48,83%</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19.</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Pembangunan Olah Raga</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Indeks Pembangunan Olah Raga</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0,40</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0,30</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0,30</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20.</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Kesejahteraan Sosial</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Persentase PMKS Sejahtera</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65,92</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65,92%</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65,92%</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21.</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Kesejahteraan Masyarakat</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Angka Kesehatan Masyarakat</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83,21</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85,92</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86,68</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22.</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Tata Kelola Pemerintahan</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Indeks Reformasi Birokrasi</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67</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45</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69,70</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23.</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Kebebasan Sipil</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Nilai Kebebasan Sipil</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87,79</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87,79</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87,79</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24.</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Hak-Hak Politik</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Nilai Hak-Hak Politik</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81,79</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81,79</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81,79</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25.</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Peran Lembaga Demokrasi Masyarakat</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Nilai Kelembagaan</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80,36</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80,36</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80,36</w:t>
            </w:r>
          </w:p>
        </w:tc>
      </w:tr>
      <w:tr w:rsidR="000A73A6" w:rsidRPr="00E825A6" w:rsidTr="00E825A6">
        <w:tc>
          <w:tcPr>
            <w:tcW w:w="517"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NO</w:t>
            </w:r>
          </w:p>
        </w:tc>
        <w:tc>
          <w:tcPr>
            <w:tcW w:w="2164"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Sasaran</w:t>
            </w:r>
          </w:p>
        </w:tc>
        <w:tc>
          <w:tcPr>
            <w:tcW w:w="2612" w:type="dxa"/>
            <w:shd w:val="clear" w:color="auto" w:fill="auto"/>
          </w:tcPr>
          <w:p w:rsidR="000A73A6" w:rsidRPr="00E825A6" w:rsidRDefault="000A73A6" w:rsidP="00E825A6">
            <w:pPr>
              <w:spacing w:after="0"/>
              <w:jc w:val="center"/>
              <w:rPr>
                <w:rFonts w:cs="Arial"/>
                <w:b/>
                <w:bCs/>
                <w:sz w:val="20"/>
                <w:szCs w:val="20"/>
              </w:rPr>
            </w:pPr>
          </w:p>
          <w:p w:rsidR="000A73A6" w:rsidRPr="00E825A6" w:rsidRDefault="000A73A6" w:rsidP="00E825A6">
            <w:pPr>
              <w:spacing w:after="0"/>
              <w:jc w:val="center"/>
              <w:rPr>
                <w:rFonts w:cs="Arial"/>
                <w:b/>
                <w:bCs/>
                <w:sz w:val="20"/>
                <w:szCs w:val="20"/>
              </w:rPr>
            </w:pPr>
            <w:r w:rsidRPr="00E825A6">
              <w:rPr>
                <w:rFonts w:cs="Arial"/>
                <w:b/>
                <w:bCs/>
                <w:sz w:val="20"/>
                <w:szCs w:val="20"/>
              </w:rPr>
              <w:t xml:space="preserve">Indikator Kinerja </w:t>
            </w:r>
            <w:r w:rsidRPr="00E825A6">
              <w:rPr>
                <w:rFonts w:cs="Arial"/>
                <w:b/>
                <w:bCs/>
                <w:sz w:val="20"/>
                <w:szCs w:val="20"/>
              </w:rPr>
              <w:lastRenderedPageBreak/>
              <w:t>Sasaran</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lastRenderedPageBreak/>
              <w:t xml:space="preserve">Target RPJMD </w:t>
            </w:r>
            <w:r w:rsidRPr="00E825A6">
              <w:rPr>
                <w:rFonts w:cs="Arial"/>
                <w:b/>
                <w:bCs/>
                <w:sz w:val="20"/>
                <w:szCs w:val="20"/>
              </w:rPr>
              <w:lastRenderedPageBreak/>
              <w:t>2017-2022</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lastRenderedPageBreak/>
              <w:t xml:space="preserve">Target RKPD </w:t>
            </w:r>
            <w:r w:rsidRPr="00E825A6">
              <w:rPr>
                <w:rFonts w:cs="Arial"/>
                <w:b/>
                <w:bCs/>
                <w:sz w:val="20"/>
                <w:szCs w:val="20"/>
              </w:rPr>
              <w:lastRenderedPageBreak/>
              <w:t>2020</w:t>
            </w:r>
          </w:p>
        </w:tc>
        <w:tc>
          <w:tcPr>
            <w:tcW w:w="1250"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lastRenderedPageBreak/>
              <w:t xml:space="preserve">Target Perubahan </w:t>
            </w:r>
            <w:r w:rsidRPr="00E825A6">
              <w:rPr>
                <w:rFonts w:cs="Arial"/>
                <w:b/>
                <w:bCs/>
                <w:sz w:val="20"/>
                <w:szCs w:val="20"/>
              </w:rPr>
              <w:lastRenderedPageBreak/>
              <w:t>RKPD 2020</w:t>
            </w:r>
          </w:p>
        </w:tc>
      </w:tr>
      <w:tr w:rsidR="000A73A6" w:rsidRPr="00E825A6" w:rsidTr="00E825A6">
        <w:tc>
          <w:tcPr>
            <w:tcW w:w="517"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lastRenderedPageBreak/>
              <w:t>1</w:t>
            </w:r>
          </w:p>
        </w:tc>
        <w:tc>
          <w:tcPr>
            <w:tcW w:w="2164"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2</w:t>
            </w:r>
          </w:p>
        </w:tc>
        <w:tc>
          <w:tcPr>
            <w:tcW w:w="2612"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3</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4</w:t>
            </w:r>
          </w:p>
        </w:tc>
        <w:tc>
          <w:tcPr>
            <w:tcW w:w="1106"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5</w:t>
            </w:r>
          </w:p>
        </w:tc>
        <w:tc>
          <w:tcPr>
            <w:tcW w:w="1250" w:type="dxa"/>
            <w:shd w:val="clear" w:color="auto" w:fill="auto"/>
          </w:tcPr>
          <w:p w:rsidR="000A73A6" w:rsidRPr="00E825A6" w:rsidRDefault="000A73A6" w:rsidP="00E825A6">
            <w:pPr>
              <w:spacing w:after="0"/>
              <w:jc w:val="center"/>
              <w:rPr>
                <w:rFonts w:cs="Arial"/>
                <w:b/>
                <w:bCs/>
                <w:sz w:val="20"/>
                <w:szCs w:val="20"/>
              </w:rPr>
            </w:pPr>
            <w:r w:rsidRPr="00E825A6">
              <w:rPr>
                <w:rFonts w:cs="Arial"/>
                <w:b/>
                <w:bCs/>
                <w:sz w:val="20"/>
                <w:szCs w:val="20"/>
              </w:rPr>
              <w:t>6</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26.</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Meningkatkan Kapasitas Daerah Terhadap Bencana</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Indeks Ketahanan Bencana</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0,41</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0,30</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0,40</w:t>
            </w:r>
          </w:p>
        </w:tc>
      </w:tr>
      <w:tr w:rsidR="00423ACB" w:rsidRPr="00E825A6" w:rsidTr="00E825A6">
        <w:tc>
          <w:tcPr>
            <w:tcW w:w="517"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27.</w:t>
            </w:r>
          </w:p>
        </w:tc>
        <w:tc>
          <w:tcPr>
            <w:tcW w:w="2164"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Meningkatnya Pengendalian Lingkungan Hidup</w:t>
            </w:r>
          </w:p>
        </w:tc>
        <w:tc>
          <w:tcPr>
            <w:tcW w:w="2612" w:type="dxa"/>
            <w:shd w:val="clear" w:color="auto" w:fill="auto"/>
          </w:tcPr>
          <w:p w:rsidR="00E9686C" w:rsidRPr="00E825A6" w:rsidRDefault="00423ACB" w:rsidP="00E825A6">
            <w:pPr>
              <w:spacing w:after="0"/>
              <w:jc w:val="left"/>
              <w:rPr>
                <w:rFonts w:cs="Arial"/>
                <w:sz w:val="20"/>
                <w:szCs w:val="20"/>
              </w:rPr>
            </w:pPr>
            <w:r w:rsidRPr="00E825A6">
              <w:rPr>
                <w:rFonts w:cs="Arial"/>
                <w:sz w:val="20"/>
                <w:szCs w:val="20"/>
              </w:rPr>
              <w:t>Indeks Kualitas Lingkungan Hidup (IKLH)</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75,74</w:t>
            </w:r>
          </w:p>
        </w:tc>
        <w:tc>
          <w:tcPr>
            <w:tcW w:w="1106"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75,74</w:t>
            </w:r>
          </w:p>
        </w:tc>
        <w:tc>
          <w:tcPr>
            <w:tcW w:w="1250" w:type="dxa"/>
            <w:shd w:val="clear" w:color="auto" w:fill="auto"/>
          </w:tcPr>
          <w:p w:rsidR="00E9686C" w:rsidRPr="00E825A6" w:rsidRDefault="00423ACB" w:rsidP="00E825A6">
            <w:pPr>
              <w:spacing w:after="0"/>
              <w:jc w:val="center"/>
              <w:rPr>
                <w:rFonts w:cs="Arial"/>
                <w:sz w:val="20"/>
                <w:szCs w:val="20"/>
              </w:rPr>
            </w:pPr>
            <w:r w:rsidRPr="00E825A6">
              <w:rPr>
                <w:rFonts w:cs="Arial"/>
                <w:sz w:val="20"/>
                <w:szCs w:val="20"/>
              </w:rPr>
              <w:t>75,74</w:t>
            </w:r>
          </w:p>
        </w:tc>
      </w:tr>
    </w:tbl>
    <w:p w:rsidR="007702EE" w:rsidRDefault="00156233" w:rsidP="00412D74">
      <w:pPr>
        <w:ind w:left="851" w:hanging="851"/>
        <w:jc w:val="left"/>
        <w:rPr>
          <w:i/>
          <w:iCs/>
        </w:rPr>
      </w:pPr>
      <w:r>
        <w:rPr>
          <w:i/>
          <w:iCs/>
        </w:rPr>
        <w:t>Sumbe</w:t>
      </w:r>
      <w:r w:rsidR="00412D74">
        <w:rPr>
          <w:i/>
          <w:iCs/>
        </w:rPr>
        <w:t>r: Perubahan RPJMD Provinsi Kepulauan Bangka Belitung 2017-2022,</w:t>
      </w:r>
      <w:r w:rsidR="00412D74">
        <w:rPr>
          <w:i/>
          <w:iCs/>
        </w:rPr>
        <w:br/>
        <w:t>RKPD Provinsi Kepulauan Bangka Belitung 2021</w:t>
      </w:r>
      <w:r w:rsidR="007702EE">
        <w:rPr>
          <w:i/>
          <w:iCs/>
        </w:rPr>
        <w:br w:type="page"/>
      </w:r>
    </w:p>
    <w:p w:rsidR="00156233" w:rsidRDefault="007702EE" w:rsidP="00892576">
      <w:pPr>
        <w:pStyle w:val="Heading1"/>
        <w:numPr>
          <w:ilvl w:val="0"/>
          <w:numId w:val="11"/>
        </w:numPr>
      </w:pPr>
      <w:bookmarkStart w:id="40" w:name="_Toc79100584"/>
      <w:r>
        <w:lastRenderedPageBreak/>
        <w:t>PENUTUP</w:t>
      </w:r>
      <w:bookmarkEnd w:id="40"/>
    </w:p>
    <w:p w:rsidR="007702EE" w:rsidRDefault="007702EE" w:rsidP="0089516A">
      <w:pPr>
        <w:spacing w:line="360" w:lineRule="auto"/>
        <w:ind w:firstLine="567"/>
      </w:pPr>
      <w:r w:rsidRPr="000B627F">
        <w:t>Demikian Kebijakan Umum Anggaran Pendapatan dan Belanja Daerah Provinsi</w:t>
      </w:r>
      <w:r>
        <w:t xml:space="preserve"> </w:t>
      </w:r>
      <w:r w:rsidRPr="000B627F">
        <w:t>Kepulauan Bangka Belitung Tahun 2021 ini disusun untuk dibahas dan pada akhirnya disepakati dalam bentuk Nota Kesepakatan antara Pemerintah Provinsi Kepulauan Bangka Belitung dengan Dewan Perwakilan Rakyat Daerah Provinsi Kepulauan Bangka Belitung sebagai dasar penyusunan dan pembahasan Prioritas dan Plafon Anggaran Sementara (PPAS) dan Rencana Anggaran Pendapatan dan Belanja Daerah (APBD) Tahun Anggaran 2021.</w:t>
      </w:r>
    </w:p>
    <w:p w:rsidR="002324B7" w:rsidRPr="005E5853" w:rsidRDefault="002324B7" w:rsidP="002324B7">
      <w:pPr>
        <w:spacing w:after="120"/>
        <w:jc w:val="right"/>
        <w:rPr>
          <w:rFonts w:cs="Arial"/>
          <w:szCs w:val="24"/>
          <w:lang w:val="en-US"/>
        </w:rPr>
      </w:pPr>
      <w:r w:rsidRPr="005E5853">
        <w:rPr>
          <w:rFonts w:cs="Arial"/>
          <w:szCs w:val="24"/>
          <w:lang w:val="id-ID"/>
        </w:rPr>
        <w:t>Pangkalpinan</w:t>
      </w:r>
      <w:r>
        <w:rPr>
          <w:rFonts w:cs="Arial"/>
          <w:szCs w:val="24"/>
          <w:lang w:val="en-US"/>
        </w:rPr>
        <w:t xml:space="preserve">g, 13 Agustus </w:t>
      </w:r>
      <w:r w:rsidRPr="005E5853">
        <w:rPr>
          <w:rFonts w:cs="Arial"/>
          <w:szCs w:val="24"/>
          <w:lang w:val="en-US"/>
        </w:rPr>
        <w:t>2021</w:t>
      </w:r>
      <w:r w:rsidRPr="005E5853">
        <w:rPr>
          <w:rFonts w:cs="Arial"/>
          <w:szCs w:val="24"/>
        </w:rPr>
        <w:t xml:space="preserve">     </w:t>
      </w:r>
      <w:r w:rsidRPr="005E5853">
        <w:rPr>
          <w:rFonts w:cs="Arial"/>
          <w:szCs w:val="24"/>
          <w:lang w:val="en-US"/>
        </w:rPr>
        <w:t xml:space="preserve">                    </w:t>
      </w:r>
    </w:p>
    <w:tbl>
      <w:tblPr>
        <w:tblW w:w="8915" w:type="dxa"/>
        <w:tblInd w:w="-5" w:type="dxa"/>
        <w:tblLook w:val="04A0"/>
      </w:tblPr>
      <w:tblGrid>
        <w:gridCol w:w="4680"/>
        <w:gridCol w:w="4235"/>
      </w:tblGrid>
      <w:tr w:rsidR="002324B7" w:rsidRPr="00E825A6" w:rsidTr="00E825A6">
        <w:tc>
          <w:tcPr>
            <w:tcW w:w="4680" w:type="dxa"/>
            <w:shd w:val="clear" w:color="auto" w:fill="auto"/>
          </w:tcPr>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PIMPINAN DPRD</w:t>
            </w: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PROVINSI KEPULAUAN BANGKA BELITUNG</w:t>
            </w: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KETUA,</w:t>
            </w: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HERMAN SUHADI, S.Sos</w:t>
            </w:r>
          </w:p>
          <w:p w:rsidR="002324B7" w:rsidRPr="00E825A6" w:rsidRDefault="002324B7" w:rsidP="00E825A6">
            <w:pPr>
              <w:tabs>
                <w:tab w:val="right" w:pos="4111"/>
              </w:tabs>
              <w:spacing w:after="0" w:line="240" w:lineRule="auto"/>
              <w:jc w:val="center"/>
              <w:rPr>
                <w:rFonts w:cs="Arial"/>
                <w:b/>
                <w:bCs/>
                <w:szCs w:val="24"/>
                <w:lang w:val="en-US"/>
              </w:rPr>
            </w:pPr>
          </w:p>
        </w:tc>
        <w:tc>
          <w:tcPr>
            <w:tcW w:w="4235" w:type="dxa"/>
            <w:shd w:val="clear" w:color="auto" w:fill="auto"/>
          </w:tcPr>
          <w:p w:rsidR="002324B7" w:rsidRPr="00E825A6" w:rsidRDefault="002324B7" w:rsidP="00E825A6">
            <w:pPr>
              <w:tabs>
                <w:tab w:val="right" w:pos="4111"/>
              </w:tabs>
              <w:spacing w:after="0" w:line="240" w:lineRule="auto"/>
              <w:jc w:val="center"/>
              <w:rPr>
                <w:rFonts w:cs="Arial"/>
                <w:szCs w:val="24"/>
                <w:lang w:val="en-US"/>
              </w:rPr>
            </w:pPr>
          </w:p>
          <w:p w:rsidR="002324B7" w:rsidRPr="00E825A6" w:rsidRDefault="002324B7" w:rsidP="00E825A6">
            <w:pPr>
              <w:tabs>
                <w:tab w:val="right" w:pos="4111"/>
              </w:tabs>
              <w:spacing w:after="0" w:line="240" w:lineRule="auto"/>
              <w:jc w:val="center"/>
              <w:rPr>
                <w:rFonts w:cs="Arial"/>
                <w:szCs w:val="24"/>
                <w:lang w:val="en-US"/>
              </w:rPr>
            </w:pPr>
          </w:p>
          <w:p w:rsidR="002324B7" w:rsidRPr="00E825A6" w:rsidRDefault="002324B7" w:rsidP="00E825A6">
            <w:pPr>
              <w:tabs>
                <w:tab w:val="right" w:pos="4111"/>
              </w:tabs>
              <w:spacing w:after="0" w:line="240" w:lineRule="auto"/>
              <w:jc w:val="center"/>
              <w:rPr>
                <w:rFonts w:cs="Arial"/>
                <w:sz w:val="2"/>
                <w:szCs w:val="2"/>
                <w:lang w:val="en-US"/>
              </w:rPr>
            </w:pPr>
          </w:p>
          <w:p w:rsidR="002324B7" w:rsidRPr="00E825A6" w:rsidRDefault="002324B7" w:rsidP="00E825A6">
            <w:pPr>
              <w:tabs>
                <w:tab w:val="right" w:pos="4111"/>
              </w:tabs>
              <w:spacing w:after="0" w:line="240" w:lineRule="auto"/>
              <w:jc w:val="center"/>
              <w:rPr>
                <w:rFonts w:cs="Arial"/>
                <w:szCs w:val="24"/>
                <w:lang w:val="en-US"/>
              </w:rPr>
            </w:pP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GUBERNUR</w:t>
            </w:r>
          </w:p>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KEPULAUAN BANGKA BELITUNG,</w:t>
            </w: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 w:val="20"/>
                <w:szCs w:val="20"/>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szCs w:val="24"/>
                <w:lang w:val="en-US"/>
              </w:rPr>
            </w:pPr>
            <w:r w:rsidRPr="00E825A6">
              <w:rPr>
                <w:rFonts w:cs="Arial"/>
                <w:b/>
                <w:bCs/>
                <w:szCs w:val="24"/>
                <w:lang w:val="en-US"/>
              </w:rPr>
              <w:t>ERZALDI ROSMAN</w:t>
            </w:r>
          </w:p>
        </w:tc>
      </w:tr>
      <w:tr w:rsidR="002324B7" w:rsidRPr="00E825A6" w:rsidTr="00E825A6">
        <w:tc>
          <w:tcPr>
            <w:tcW w:w="4680" w:type="dxa"/>
            <w:shd w:val="clear" w:color="auto" w:fill="auto"/>
          </w:tcPr>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WAKIL KETUA,</w:t>
            </w: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120"/>
              <w:jc w:val="center"/>
              <w:rPr>
                <w:rFonts w:cs="Arial"/>
                <w:b/>
                <w:bCs/>
                <w:szCs w:val="24"/>
                <w:lang w:val="id-ID"/>
              </w:rPr>
            </w:pPr>
            <w:r w:rsidRPr="00E825A6">
              <w:rPr>
                <w:rFonts w:cs="Arial"/>
                <w:b/>
                <w:bCs/>
                <w:szCs w:val="24"/>
                <w:lang w:val="en-US"/>
              </w:rPr>
              <w:t>HENDRA APOLLO, S.T., M.Si</w:t>
            </w:r>
          </w:p>
        </w:tc>
        <w:tc>
          <w:tcPr>
            <w:tcW w:w="4235" w:type="dxa"/>
            <w:shd w:val="clear" w:color="auto" w:fill="auto"/>
          </w:tcPr>
          <w:p w:rsidR="002324B7" w:rsidRPr="00E825A6" w:rsidRDefault="002324B7" w:rsidP="00E825A6">
            <w:pPr>
              <w:tabs>
                <w:tab w:val="right" w:pos="4111"/>
              </w:tabs>
              <w:spacing w:after="120"/>
              <w:jc w:val="center"/>
              <w:rPr>
                <w:rFonts w:cs="Arial"/>
                <w:szCs w:val="24"/>
                <w:lang w:val="id-ID"/>
              </w:rPr>
            </w:pPr>
          </w:p>
        </w:tc>
      </w:tr>
      <w:tr w:rsidR="002324B7" w:rsidRPr="00E825A6" w:rsidTr="00E825A6">
        <w:tc>
          <w:tcPr>
            <w:tcW w:w="4680" w:type="dxa"/>
            <w:shd w:val="clear" w:color="auto" w:fill="auto"/>
          </w:tcPr>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WAKIL KETUA,</w:t>
            </w: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120"/>
              <w:jc w:val="center"/>
              <w:rPr>
                <w:rFonts w:cs="Arial"/>
                <w:b/>
                <w:bCs/>
                <w:szCs w:val="24"/>
                <w:lang w:val="id-ID"/>
              </w:rPr>
            </w:pPr>
            <w:r w:rsidRPr="00E825A6">
              <w:rPr>
                <w:rFonts w:cs="Arial"/>
                <w:b/>
                <w:bCs/>
                <w:szCs w:val="24"/>
                <w:lang w:val="id-ID"/>
              </w:rPr>
              <w:t>MUHAMAD AMIN, S.E</w:t>
            </w:r>
          </w:p>
        </w:tc>
        <w:tc>
          <w:tcPr>
            <w:tcW w:w="4235" w:type="dxa"/>
            <w:shd w:val="clear" w:color="auto" w:fill="auto"/>
          </w:tcPr>
          <w:p w:rsidR="002324B7" w:rsidRPr="00E825A6" w:rsidRDefault="002324B7" w:rsidP="00E825A6">
            <w:pPr>
              <w:tabs>
                <w:tab w:val="right" w:pos="4111"/>
              </w:tabs>
              <w:spacing w:after="120"/>
              <w:jc w:val="center"/>
              <w:rPr>
                <w:rFonts w:cs="Arial"/>
                <w:szCs w:val="24"/>
                <w:lang w:val="id-ID"/>
              </w:rPr>
            </w:pPr>
          </w:p>
        </w:tc>
      </w:tr>
      <w:tr w:rsidR="002324B7" w:rsidRPr="00E825A6" w:rsidTr="00E825A6">
        <w:tc>
          <w:tcPr>
            <w:tcW w:w="4680" w:type="dxa"/>
            <w:shd w:val="clear" w:color="auto" w:fill="auto"/>
          </w:tcPr>
          <w:p w:rsidR="002324B7" w:rsidRPr="00E825A6" w:rsidRDefault="002324B7" w:rsidP="00E825A6">
            <w:pPr>
              <w:tabs>
                <w:tab w:val="right" w:pos="4111"/>
              </w:tabs>
              <w:spacing w:after="0" w:line="240" w:lineRule="auto"/>
              <w:jc w:val="center"/>
              <w:rPr>
                <w:rFonts w:cs="Arial"/>
                <w:b/>
                <w:bCs/>
                <w:szCs w:val="24"/>
                <w:lang w:val="en-US"/>
              </w:rPr>
            </w:pPr>
            <w:r w:rsidRPr="00E825A6">
              <w:rPr>
                <w:rFonts w:cs="Arial"/>
                <w:b/>
                <w:bCs/>
                <w:szCs w:val="24"/>
                <w:lang w:val="en-US"/>
              </w:rPr>
              <w:t>WAKIL KETUA,</w:t>
            </w: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0" w:line="240" w:lineRule="auto"/>
              <w:jc w:val="center"/>
              <w:rPr>
                <w:rFonts w:cs="Arial"/>
                <w:b/>
                <w:bCs/>
                <w:szCs w:val="24"/>
                <w:lang w:val="en-US"/>
              </w:rPr>
            </w:pPr>
          </w:p>
          <w:p w:rsidR="002324B7" w:rsidRPr="00E825A6" w:rsidRDefault="002324B7" w:rsidP="00E825A6">
            <w:pPr>
              <w:tabs>
                <w:tab w:val="right" w:pos="4111"/>
              </w:tabs>
              <w:spacing w:after="120"/>
              <w:jc w:val="center"/>
              <w:rPr>
                <w:rFonts w:cs="Arial"/>
                <w:b/>
                <w:bCs/>
                <w:szCs w:val="24"/>
                <w:lang w:val="en-US"/>
              </w:rPr>
            </w:pPr>
            <w:r w:rsidRPr="00E825A6">
              <w:rPr>
                <w:rFonts w:cs="Arial"/>
                <w:b/>
                <w:bCs/>
                <w:szCs w:val="24"/>
                <w:lang w:val="en-US"/>
              </w:rPr>
              <w:t>AMRI CAHYADI, S.T</w:t>
            </w:r>
          </w:p>
        </w:tc>
        <w:tc>
          <w:tcPr>
            <w:tcW w:w="4235" w:type="dxa"/>
            <w:shd w:val="clear" w:color="auto" w:fill="auto"/>
          </w:tcPr>
          <w:p w:rsidR="002324B7" w:rsidRPr="00E825A6" w:rsidRDefault="002324B7" w:rsidP="00E825A6">
            <w:pPr>
              <w:tabs>
                <w:tab w:val="right" w:pos="4111"/>
              </w:tabs>
              <w:spacing w:after="120"/>
              <w:jc w:val="center"/>
              <w:rPr>
                <w:rFonts w:cs="Arial"/>
                <w:szCs w:val="24"/>
                <w:lang w:val="id-ID"/>
              </w:rPr>
            </w:pPr>
          </w:p>
        </w:tc>
      </w:tr>
    </w:tbl>
    <w:p w:rsidR="0089516A" w:rsidRPr="007702EE" w:rsidRDefault="0089516A" w:rsidP="0089516A">
      <w:pPr>
        <w:spacing w:line="360" w:lineRule="auto"/>
        <w:ind w:firstLine="567"/>
      </w:pPr>
    </w:p>
    <w:sectPr w:rsidR="0089516A" w:rsidRPr="007702EE" w:rsidSect="00F13BAA">
      <w:pgSz w:w="11906" w:h="16838"/>
      <w:pgMar w:top="1440" w:right="1440"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920" w:rsidRDefault="00AD6920" w:rsidP="00801E5F">
      <w:pPr>
        <w:spacing w:after="0" w:line="240" w:lineRule="auto"/>
      </w:pPr>
      <w:r>
        <w:separator/>
      </w:r>
    </w:p>
  </w:endnote>
  <w:endnote w:type="continuationSeparator" w:id="1">
    <w:p w:rsidR="00AD6920" w:rsidRDefault="00AD6920" w:rsidP="00801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Open Sans">
    <w:altName w:val="Arial"/>
    <w:charset w:val="00"/>
    <w:family w:val="swiss"/>
    <w:pitch w:val="variable"/>
    <w:sig w:usb0="00000001"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E5F" w:rsidRDefault="00801E5F">
    <w:pPr>
      <w:pStyle w:val="Footer"/>
      <w:jc w:val="right"/>
    </w:pPr>
  </w:p>
  <w:p w:rsidR="00801E5F" w:rsidRDefault="00801E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0E7" w:rsidRDefault="00E825A6">
    <w:pPr>
      <w:pStyle w:val="Footer"/>
    </w:pPr>
    <w:r>
      <w:rPr>
        <w:noProof/>
      </w:rPr>
      <w:pict>
        <v:shapetype id="_x0000_t202" coordsize="21600,21600" o:spt="202" path="m,l,21600r21600,l21600,xe">
          <v:stroke joinstyle="miter"/>
          <v:path gradientshapeok="t" o:connecttype="rect"/>
        </v:shapetype>
        <v:shape id="Text Box 1" o:spid="_x0000_s2051" type="#_x0000_t202" style="position:absolute;left:0;text-align:left;margin-left:.7pt;margin-top:15.9pt;width:436.85pt;height:20pt;z-index:251657728;visibility:visible;mso-position-horizont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" filled="f" stroked="f" strokeweight=".5pt">
          <v:textbox inset=",,,0">
            <w:txbxContent>
              <w:p w:rsidR="00545C7B" w:rsidRPr="00E825A6" w:rsidRDefault="00545C7B" w:rsidP="00545C7B">
                <w:pPr>
                  <w:jc w:val="right"/>
                  <w:rPr>
                    <w:color w:val="808080"/>
                  </w:rPr>
                </w:pPr>
                <w:r w:rsidRPr="00E825A6">
                  <w:rPr>
                    <w:color w:val="7F7F7F"/>
                  </w:rPr>
                  <w:t>Provinsi Kepulauan Bangka Belitung Tahun 2021</w:t>
                </w:r>
              </w:p>
            </w:txbxContent>
          </v:textbox>
          <w10:wrap anchorx="margin"/>
        </v:shape>
      </w:pict>
    </w:r>
    <w:r>
      <w:rPr>
        <w:noProof/>
      </w:rPr>
      <w:pict>
        <v:shape id="Text Box 3" o:spid="_x0000_s2050" type="#_x0000_t202" style="position:absolute;left:0;text-align:left;margin-left:0;margin-top:0;width:436.85pt;height:20pt;z-index:251658752;visibility:visible;mso-position-horizont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" filled="f" stroked="f" strokeweight=".5pt">
          <v:textbox inset=",,,0">
            <w:txbxContent>
              <w:p w:rsidR="00545C7B" w:rsidRPr="00E825A6" w:rsidRDefault="00545C7B" w:rsidP="00545C7B">
                <w:pPr>
                  <w:jc w:val="right"/>
                  <w:rPr>
                    <w:color w:val="808080"/>
                  </w:rPr>
                </w:pPr>
                <w:r w:rsidRPr="00E825A6">
                  <w:rPr>
                    <w:color w:val="7F7F7F"/>
                  </w:rPr>
                  <w:t>Perubahan Kebijakan Umum APBD</w:t>
                </w:r>
              </w:p>
            </w:txbxContent>
          </v:textbox>
          <w10:wrap anchorx="margin"/>
        </v:shape>
      </w:pict>
    </w:r>
    <w:r>
      <w:rPr>
        <w:noProof/>
      </w:rPr>
      <w:pict>
        <v:rect id="Rectangle 40" o:spid="_x0000_s2049" style="position:absolute;left:0;text-align:left;margin-left:523.3pt;margin-top:797.05pt;width:36pt;height:25.2pt;z-index:251656704;visibility:visible;mso-wrap-distance-left:0;mso-wrap-distance-right:0;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" fillcolor="black" stroked="f" strokeweight="3pt">
          <v:textbox>
            <w:txbxContent>
              <w:p w:rsidR="00545C7B" w:rsidRPr="00E825A6" w:rsidRDefault="00545C7B">
                <w:pPr>
                  <w:jc w:val="right"/>
                  <w:rPr>
                    <w:color w:val="FFFFFF"/>
                    <w:sz w:val="28"/>
                    <w:szCs w:val="28"/>
                  </w:rPr>
                </w:pPr>
                <w:r w:rsidRPr="00E825A6">
                  <w:rPr>
                    <w:color w:val="FFFFFF"/>
                    <w:sz w:val="28"/>
                    <w:szCs w:val="28"/>
                  </w:rPr>
                  <w:fldChar w:fldCharType="begin"/>
                </w:r>
                <w:r w:rsidRPr="00E825A6">
                  <w:rPr>
                    <w:color w:val="FFFFFF"/>
                    <w:sz w:val="28"/>
                    <w:szCs w:val="28"/>
                  </w:rPr>
                  <w:instrText xml:space="preserve"> PAGE   \* MERGEFORMAT </w:instrText>
                </w:r>
                <w:r w:rsidRPr="00E825A6">
                  <w:rPr>
                    <w:color w:val="FFFFFF"/>
                    <w:sz w:val="28"/>
                    <w:szCs w:val="28"/>
                  </w:rPr>
                  <w:fldChar w:fldCharType="separate"/>
                </w:r>
                <w:r w:rsidR="00B17789">
                  <w:rPr>
                    <w:noProof/>
                    <w:color w:val="FFFFFF"/>
                    <w:sz w:val="28"/>
                    <w:szCs w:val="28"/>
                  </w:rPr>
                  <w:t>24</w:t>
                </w:r>
                <w:r w:rsidRPr="00E825A6">
                  <w:rPr>
                    <w:noProof/>
                    <w:color w:val="FFFFFF"/>
                    <w:sz w:val="28"/>
                    <w:szCs w:val="28"/>
                  </w:rPr>
                  <w:fldChar w:fldCharType="end"/>
                </w:r>
              </w:p>
            </w:txbxContent>
          </v:textbox>
          <w10:wrap type="square"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920" w:rsidRDefault="00AD6920" w:rsidP="00801E5F">
      <w:pPr>
        <w:spacing w:after="0" w:line="240" w:lineRule="auto"/>
      </w:pPr>
      <w:r>
        <w:separator/>
      </w:r>
    </w:p>
  </w:footnote>
  <w:footnote w:type="continuationSeparator" w:id="1">
    <w:p w:rsidR="00AD6920" w:rsidRDefault="00AD6920" w:rsidP="00801E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E32"/>
    <w:multiLevelType w:val="hybridMultilevel"/>
    <w:tmpl w:val="C9069730"/>
    <w:lvl w:ilvl="0" w:tplc="279AB62E">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047D6E0B"/>
    <w:multiLevelType w:val="hybridMultilevel"/>
    <w:tmpl w:val="B08A196A"/>
    <w:lvl w:ilvl="0" w:tplc="38090019">
      <w:start w:val="1"/>
      <w:numFmt w:val="lowerLetter"/>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
    <w:nsid w:val="05011CD5"/>
    <w:multiLevelType w:val="hybridMultilevel"/>
    <w:tmpl w:val="A77E19E6"/>
    <w:lvl w:ilvl="0" w:tplc="FA60CF1E">
      <w:start w:val="1"/>
      <w:numFmt w:val="decimal"/>
      <w:lvlText w:val="%1."/>
      <w:lvlJc w:val="right"/>
      <w:pPr>
        <w:ind w:left="1287" w:hanging="360"/>
      </w:pPr>
      <w:rPr>
        <w:rFonts w:hint="default"/>
        <w:vanish w:val="0"/>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3">
    <w:nsid w:val="06AD409D"/>
    <w:multiLevelType w:val="hybridMultilevel"/>
    <w:tmpl w:val="28709FE2"/>
    <w:lvl w:ilvl="0" w:tplc="FA60CF1E">
      <w:start w:val="1"/>
      <w:numFmt w:val="decimal"/>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082E76BC"/>
    <w:multiLevelType w:val="hybridMultilevel"/>
    <w:tmpl w:val="DB640400"/>
    <w:lvl w:ilvl="0" w:tplc="FA60CF1E">
      <w:start w:val="1"/>
      <w:numFmt w:val="decimal"/>
      <w:lvlText w:val="%1."/>
      <w:lvlJc w:val="right"/>
      <w:pPr>
        <w:ind w:left="1287" w:hanging="360"/>
      </w:pPr>
      <w:rPr>
        <w:rFonts w:hint="default"/>
        <w:vanish w:val="0"/>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5">
    <w:nsid w:val="21B14A01"/>
    <w:multiLevelType w:val="hybridMultilevel"/>
    <w:tmpl w:val="F8B62996"/>
    <w:lvl w:ilvl="0" w:tplc="B2C6C7AC">
      <w:start w:val="1"/>
      <w:numFmt w:val="upperRoman"/>
      <w:lvlText w:val="%1."/>
      <w:lvlJc w:val="right"/>
      <w:pPr>
        <w:ind w:left="1288" w:hanging="360"/>
      </w:pPr>
      <w:rPr>
        <w:rFonts w:hint="default"/>
        <w:vanish w:val="0"/>
        <w:color w:val="auto"/>
      </w:rPr>
    </w:lvl>
    <w:lvl w:ilvl="1" w:tplc="38090019" w:tentative="1">
      <w:start w:val="1"/>
      <w:numFmt w:val="lowerLetter"/>
      <w:lvlText w:val="%2."/>
      <w:lvlJc w:val="left"/>
      <w:pPr>
        <w:ind w:left="2008" w:hanging="360"/>
      </w:pPr>
    </w:lvl>
    <w:lvl w:ilvl="2" w:tplc="3809001B" w:tentative="1">
      <w:start w:val="1"/>
      <w:numFmt w:val="lowerRoman"/>
      <w:lvlText w:val="%3."/>
      <w:lvlJc w:val="right"/>
      <w:pPr>
        <w:ind w:left="2728" w:hanging="180"/>
      </w:pPr>
    </w:lvl>
    <w:lvl w:ilvl="3" w:tplc="3809000F" w:tentative="1">
      <w:start w:val="1"/>
      <w:numFmt w:val="decimal"/>
      <w:lvlText w:val="%4."/>
      <w:lvlJc w:val="left"/>
      <w:pPr>
        <w:ind w:left="3448" w:hanging="360"/>
      </w:pPr>
    </w:lvl>
    <w:lvl w:ilvl="4" w:tplc="38090019" w:tentative="1">
      <w:start w:val="1"/>
      <w:numFmt w:val="lowerLetter"/>
      <w:lvlText w:val="%5."/>
      <w:lvlJc w:val="left"/>
      <w:pPr>
        <w:ind w:left="4168" w:hanging="360"/>
      </w:pPr>
    </w:lvl>
    <w:lvl w:ilvl="5" w:tplc="3809001B" w:tentative="1">
      <w:start w:val="1"/>
      <w:numFmt w:val="lowerRoman"/>
      <w:lvlText w:val="%6."/>
      <w:lvlJc w:val="right"/>
      <w:pPr>
        <w:ind w:left="4888" w:hanging="180"/>
      </w:pPr>
    </w:lvl>
    <w:lvl w:ilvl="6" w:tplc="3809000F" w:tentative="1">
      <w:start w:val="1"/>
      <w:numFmt w:val="decimal"/>
      <w:lvlText w:val="%7."/>
      <w:lvlJc w:val="left"/>
      <w:pPr>
        <w:ind w:left="5608" w:hanging="360"/>
      </w:pPr>
    </w:lvl>
    <w:lvl w:ilvl="7" w:tplc="38090019" w:tentative="1">
      <w:start w:val="1"/>
      <w:numFmt w:val="lowerLetter"/>
      <w:lvlText w:val="%8."/>
      <w:lvlJc w:val="left"/>
      <w:pPr>
        <w:ind w:left="6328" w:hanging="360"/>
      </w:pPr>
    </w:lvl>
    <w:lvl w:ilvl="8" w:tplc="3809001B" w:tentative="1">
      <w:start w:val="1"/>
      <w:numFmt w:val="lowerRoman"/>
      <w:lvlText w:val="%9."/>
      <w:lvlJc w:val="right"/>
      <w:pPr>
        <w:ind w:left="7048" w:hanging="180"/>
      </w:pPr>
    </w:lvl>
  </w:abstractNum>
  <w:abstractNum w:abstractNumId="6">
    <w:nsid w:val="25060728"/>
    <w:multiLevelType w:val="hybridMultilevel"/>
    <w:tmpl w:val="E108AA7E"/>
    <w:lvl w:ilvl="0" w:tplc="5E4E5CEA">
      <w:start w:val="1"/>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2C6A1F78"/>
    <w:multiLevelType w:val="hybridMultilevel"/>
    <w:tmpl w:val="0F86DACE"/>
    <w:lvl w:ilvl="0" w:tplc="3809000F">
      <w:start w:val="1"/>
      <w:numFmt w:val="decimal"/>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8">
    <w:nsid w:val="2F255E3E"/>
    <w:multiLevelType w:val="hybridMultilevel"/>
    <w:tmpl w:val="9AF64FC2"/>
    <w:lvl w:ilvl="0" w:tplc="D4B4BBAC">
      <w:start w:val="1"/>
      <w:numFmt w:val="decimal"/>
      <w:lvlText w:val="5.%1"/>
      <w:lvlJc w:val="right"/>
      <w:pPr>
        <w:ind w:left="1288"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34C704CD"/>
    <w:multiLevelType w:val="hybridMultilevel"/>
    <w:tmpl w:val="B782AC28"/>
    <w:lvl w:ilvl="0" w:tplc="5CFA5C96">
      <w:start w:val="1"/>
      <w:numFmt w:val="decimal"/>
      <w:lvlText w:val="%1)"/>
      <w:lvlJc w:val="left"/>
      <w:pPr>
        <w:ind w:left="720" w:hanging="360"/>
      </w:pPr>
      <w:rPr>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35803344"/>
    <w:multiLevelType w:val="hybridMultilevel"/>
    <w:tmpl w:val="6906A034"/>
    <w:lvl w:ilvl="0" w:tplc="AF829432">
      <w:start w:val="1"/>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35FA01FF"/>
    <w:multiLevelType w:val="hybridMultilevel"/>
    <w:tmpl w:val="A0FC7E18"/>
    <w:lvl w:ilvl="0" w:tplc="FA60CF1E">
      <w:start w:val="1"/>
      <w:numFmt w:val="decimal"/>
      <w:lvlText w:val="%1."/>
      <w:lvlJc w:val="right"/>
      <w:pPr>
        <w:ind w:left="1287" w:hanging="360"/>
      </w:pPr>
      <w:rPr>
        <w:rFonts w:hint="default"/>
        <w:vanish w:val="0"/>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2">
    <w:nsid w:val="374F0A46"/>
    <w:multiLevelType w:val="hybridMultilevel"/>
    <w:tmpl w:val="87D8F522"/>
    <w:lvl w:ilvl="0" w:tplc="9F9A87D4">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390825CE"/>
    <w:multiLevelType w:val="hybridMultilevel"/>
    <w:tmpl w:val="F0E4F2A0"/>
    <w:lvl w:ilvl="0" w:tplc="FA60CF1E">
      <w:start w:val="1"/>
      <w:numFmt w:val="decimal"/>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nsid w:val="3F8873E3"/>
    <w:multiLevelType w:val="hybridMultilevel"/>
    <w:tmpl w:val="125A6600"/>
    <w:name w:val=".\22"/>
    <w:lvl w:ilvl="0" w:tplc="F9CCA69E">
      <w:start w:val="1"/>
      <w:numFmt w:val="decimal"/>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nsid w:val="42463D7C"/>
    <w:multiLevelType w:val="hybridMultilevel"/>
    <w:tmpl w:val="8E04A9EA"/>
    <w:lvl w:ilvl="0" w:tplc="8E3C3D8C">
      <w:start w:val="1"/>
      <w:numFmt w:val="decimal"/>
      <w:lvlText w:val="2.2.%1"/>
      <w:lvlJc w:val="right"/>
      <w:pPr>
        <w:ind w:left="1288"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433922DE"/>
    <w:multiLevelType w:val="hybridMultilevel"/>
    <w:tmpl w:val="95903ABC"/>
    <w:lvl w:ilvl="0" w:tplc="3809000F">
      <w:start w:val="1"/>
      <w:numFmt w:val="decimal"/>
      <w:lvlText w:val="%1."/>
      <w:lvlJc w:val="left"/>
      <w:pPr>
        <w:ind w:left="780" w:hanging="360"/>
      </w:pPr>
    </w:lvl>
    <w:lvl w:ilvl="1" w:tplc="38090019" w:tentative="1">
      <w:start w:val="1"/>
      <w:numFmt w:val="lowerLetter"/>
      <w:lvlText w:val="%2."/>
      <w:lvlJc w:val="left"/>
      <w:pPr>
        <w:ind w:left="1500" w:hanging="360"/>
      </w:pPr>
    </w:lvl>
    <w:lvl w:ilvl="2" w:tplc="3809001B" w:tentative="1">
      <w:start w:val="1"/>
      <w:numFmt w:val="lowerRoman"/>
      <w:lvlText w:val="%3."/>
      <w:lvlJc w:val="right"/>
      <w:pPr>
        <w:ind w:left="2220" w:hanging="180"/>
      </w:pPr>
    </w:lvl>
    <w:lvl w:ilvl="3" w:tplc="3809000F" w:tentative="1">
      <w:start w:val="1"/>
      <w:numFmt w:val="decimal"/>
      <w:lvlText w:val="%4."/>
      <w:lvlJc w:val="left"/>
      <w:pPr>
        <w:ind w:left="2940" w:hanging="360"/>
      </w:pPr>
    </w:lvl>
    <w:lvl w:ilvl="4" w:tplc="38090019" w:tentative="1">
      <w:start w:val="1"/>
      <w:numFmt w:val="lowerLetter"/>
      <w:lvlText w:val="%5."/>
      <w:lvlJc w:val="left"/>
      <w:pPr>
        <w:ind w:left="3660" w:hanging="360"/>
      </w:pPr>
    </w:lvl>
    <w:lvl w:ilvl="5" w:tplc="3809001B" w:tentative="1">
      <w:start w:val="1"/>
      <w:numFmt w:val="lowerRoman"/>
      <w:lvlText w:val="%6."/>
      <w:lvlJc w:val="right"/>
      <w:pPr>
        <w:ind w:left="4380" w:hanging="180"/>
      </w:pPr>
    </w:lvl>
    <w:lvl w:ilvl="6" w:tplc="3809000F" w:tentative="1">
      <w:start w:val="1"/>
      <w:numFmt w:val="decimal"/>
      <w:lvlText w:val="%7."/>
      <w:lvlJc w:val="left"/>
      <w:pPr>
        <w:ind w:left="5100" w:hanging="360"/>
      </w:pPr>
    </w:lvl>
    <w:lvl w:ilvl="7" w:tplc="38090019" w:tentative="1">
      <w:start w:val="1"/>
      <w:numFmt w:val="lowerLetter"/>
      <w:lvlText w:val="%8."/>
      <w:lvlJc w:val="left"/>
      <w:pPr>
        <w:ind w:left="5820" w:hanging="360"/>
      </w:pPr>
    </w:lvl>
    <w:lvl w:ilvl="8" w:tplc="3809001B" w:tentative="1">
      <w:start w:val="1"/>
      <w:numFmt w:val="lowerRoman"/>
      <w:lvlText w:val="%9."/>
      <w:lvlJc w:val="right"/>
      <w:pPr>
        <w:ind w:left="6540" w:hanging="180"/>
      </w:pPr>
    </w:lvl>
  </w:abstractNum>
  <w:abstractNum w:abstractNumId="17">
    <w:nsid w:val="4DC705AF"/>
    <w:multiLevelType w:val="hybridMultilevel"/>
    <w:tmpl w:val="95BCC894"/>
    <w:lvl w:ilvl="0" w:tplc="38090019">
      <w:start w:val="1"/>
      <w:numFmt w:val="lowerLetter"/>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8">
    <w:nsid w:val="4E4F7096"/>
    <w:multiLevelType w:val="hybridMultilevel"/>
    <w:tmpl w:val="FC4C7CDC"/>
    <w:lvl w:ilvl="0" w:tplc="215C3B3A">
      <w:start w:val="1"/>
      <w:numFmt w:val="decimal"/>
      <w:lvlText w:val="5.2.%1"/>
      <w:lvlJc w:val="right"/>
      <w:pPr>
        <w:ind w:left="1288"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4FA94249"/>
    <w:multiLevelType w:val="hybridMultilevel"/>
    <w:tmpl w:val="404291B8"/>
    <w:lvl w:ilvl="0" w:tplc="04210019">
      <w:start w:val="1"/>
      <w:numFmt w:val="lowerLetter"/>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0">
    <w:nsid w:val="540D4A06"/>
    <w:multiLevelType w:val="hybridMultilevel"/>
    <w:tmpl w:val="F5C66826"/>
    <w:lvl w:ilvl="0" w:tplc="53CA063A">
      <w:start w:val="1"/>
      <w:numFmt w:val="upperRoman"/>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59B530B2"/>
    <w:multiLevelType w:val="hybridMultilevel"/>
    <w:tmpl w:val="959E3B14"/>
    <w:name w:val=".\2"/>
    <w:lvl w:ilvl="0" w:tplc="B9DCB3D6">
      <w:start w:val="1"/>
      <w:numFmt w:val="decimal"/>
      <w:lvlText w:val="1.%1"/>
      <w:lvlJc w:val="lef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5D6073B2"/>
    <w:multiLevelType w:val="hybridMultilevel"/>
    <w:tmpl w:val="B002E436"/>
    <w:lvl w:ilvl="0" w:tplc="D0909DC2">
      <w:start w:val="1"/>
      <w:numFmt w:val="decimal"/>
      <w:lvlText w:val="4.%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nsid w:val="6080554A"/>
    <w:multiLevelType w:val="hybridMultilevel"/>
    <w:tmpl w:val="9DC416D4"/>
    <w:lvl w:ilvl="0" w:tplc="FA60CF1E">
      <w:start w:val="1"/>
      <w:numFmt w:val="decimal"/>
      <w:lvlText w:val="%1."/>
      <w:lvlJc w:val="right"/>
      <w:pPr>
        <w:ind w:left="720"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67242095"/>
    <w:multiLevelType w:val="hybridMultilevel"/>
    <w:tmpl w:val="360E3E7E"/>
    <w:lvl w:ilvl="0" w:tplc="602CF894">
      <w:start w:val="2"/>
      <w:numFmt w:val="upperRoman"/>
      <w:lvlText w:val="%1."/>
      <w:lvlJc w:val="right"/>
      <w:pPr>
        <w:ind w:left="1287"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nsid w:val="6969392F"/>
    <w:multiLevelType w:val="hybridMultilevel"/>
    <w:tmpl w:val="F8D0DB84"/>
    <w:lvl w:ilvl="0" w:tplc="3809000F">
      <w:start w:val="1"/>
      <w:numFmt w:val="decimal"/>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6">
    <w:nsid w:val="699E1EE8"/>
    <w:multiLevelType w:val="hybridMultilevel"/>
    <w:tmpl w:val="B6EE74BA"/>
    <w:lvl w:ilvl="0" w:tplc="FA60CF1E">
      <w:start w:val="1"/>
      <w:numFmt w:val="decimal"/>
      <w:lvlText w:val="%1."/>
      <w:lvlJc w:val="right"/>
      <w:pPr>
        <w:ind w:left="1287" w:hanging="360"/>
      </w:pPr>
      <w:rPr>
        <w:rFonts w:hint="default"/>
        <w:vanish w:val="0"/>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7">
    <w:nsid w:val="6A910DD4"/>
    <w:multiLevelType w:val="hybridMultilevel"/>
    <w:tmpl w:val="67B859B2"/>
    <w:lvl w:ilvl="0" w:tplc="90D608FA">
      <w:start w:val="1"/>
      <w:numFmt w:val="decimal"/>
      <w:lvlText w:val="%1."/>
      <w:lvlJc w:val="right"/>
      <w:pPr>
        <w:ind w:left="1287" w:hanging="360"/>
      </w:pPr>
      <w:rPr>
        <w:rFonts w:hint="default"/>
        <w:i w:val="0"/>
        <w:iCs w:val="0"/>
        <w:vanish w:val="0"/>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28">
    <w:nsid w:val="6AFA4446"/>
    <w:multiLevelType w:val="hybridMultilevel"/>
    <w:tmpl w:val="7092ECBE"/>
    <w:lvl w:ilvl="0" w:tplc="F11074F6">
      <w:start w:val="1"/>
      <w:numFmt w:val="decimal"/>
      <w:lvlText w:val="6.%1"/>
      <w:lvlJc w:val="right"/>
      <w:pPr>
        <w:ind w:left="1288" w:hanging="360"/>
      </w:pPr>
      <w:rPr>
        <w:rFonts w:hint="default"/>
        <w:vanish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nsid w:val="6E2A1D84"/>
    <w:multiLevelType w:val="multilevel"/>
    <w:tmpl w:val="59631B9B"/>
    <w:name w:val=".\"/>
    <w:lvl w:ilvl="0">
      <w:start w:val="1"/>
      <w:numFmt w:val="decimal"/>
      <w:lvlText w:val="%1."/>
      <w:lvlJc w:val="left"/>
      <w:pPr>
        <w:ind w:left="568" w:firstLine="0"/>
      </w:pPr>
      <w:rPr>
        <w:rFonts w:hint="default"/>
        <w:vanish w:val="0"/>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num w:numId="1">
    <w:abstractNumId w:val="12"/>
  </w:num>
  <w:num w:numId="2">
    <w:abstractNumId w:val="16"/>
  </w:num>
  <w:num w:numId="3">
    <w:abstractNumId w:val="6"/>
  </w:num>
  <w:num w:numId="4">
    <w:abstractNumId w:val="17"/>
  </w:num>
  <w:num w:numId="5">
    <w:abstractNumId w:val="25"/>
  </w:num>
  <w:num w:numId="6">
    <w:abstractNumId w:val="7"/>
  </w:num>
  <w:num w:numId="7">
    <w:abstractNumId w:val="29"/>
  </w:num>
  <w:num w:numId="8">
    <w:abstractNumId w:val="24"/>
  </w:num>
  <w:num w:numId="9">
    <w:abstractNumId w:val="21"/>
  </w:num>
  <w:num w:numId="10">
    <w:abstractNumId w:val="14"/>
  </w:num>
  <w:num w:numId="11">
    <w:abstractNumId w:val="5"/>
  </w:num>
  <w:num w:numId="12">
    <w:abstractNumId w:val="20"/>
  </w:num>
  <w:num w:numId="13">
    <w:abstractNumId w:val="0"/>
  </w:num>
  <w:num w:numId="14">
    <w:abstractNumId w:val="10"/>
  </w:num>
  <w:num w:numId="15">
    <w:abstractNumId w:val="22"/>
  </w:num>
  <w:num w:numId="16">
    <w:abstractNumId w:val="26"/>
  </w:num>
  <w:num w:numId="17">
    <w:abstractNumId w:val="1"/>
  </w:num>
  <w:num w:numId="18">
    <w:abstractNumId w:val="27"/>
  </w:num>
  <w:num w:numId="19">
    <w:abstractNumId w:val="8"/>
  </w:num>
  <w:num w:numId="20">
    <w:abstractNumId w:val="3"/>
  </w:num>
  <w:num w:numId="21">
    <w:abstractNumId w:val="18"/>
  </w:num>
  <w:num w:numId="22">
    <w:abstractNumId w:val="13"/>
  </w:num>
  <w:num w:numId="23">
    <w:abstractNumId w:val="28"/>
  </w:num>
  <w:num w:numId="24">
    <w:abstractNumId w:val="4"/>
  </w:num>
  <w:num w:numId="25">
    <w:abstractNumId w:val="15"/>
  </w:num>
  <w:num w:numId="26">
    <w:abstractNumId w:val="23"/>
  </w:num>
  <w:num w:numId="27">
    <w:abstractNumId w:val="2"/>
  </w:num>
  <w:num w:numId="28">
    <w:abstractNumId w:val="19"/>
  </w:num>
  <w:num w:numId="29">
    <w:abstractNumId w:val="9"/>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7F44BC"/>
    <w:rsid w:val="00011E03"/>
    <w:rsid w:val="000249FA"/>
    <w:rsid w:val="000260A0"/>
    <w:rsid w:val="00033E47"/>
    <w:rsid w:val="0005466F"/>
    <w:rsid w:val="00065F73"/>
    <w:rsid w:val="00066E96"/>
    <w:rsid w:val="00071E0E"/>
    <w:rsid w:val="00085B8A"/>
    <w:rsid w:val="000A73A6"/>
    <w:rsid w:val="000C3A4F"/>
    <w:rsid w:val="000C7E8F"/>
    <w:rsid w:val="000D6EF8"/>
    <w:rsid w:val="000E2B0C"/>
    <w:rsid w:val="000E631C"/>
    <w:rsid w:val="0010151E"/>
    <w:rsid w:val="00153085"/>
    <w:rsid w:val="00156233"/>
    <w:rsid w:val="00171EBC"/>
    <w:rsid w:val="00183E50"/>
    <w:rsid w:val="00191A4B"/>
    <w:rsid w:val="001A07D6"/>
    <w:rsid w:val="001C129A"/>
    <w:rsid w:val="001E1E64"/>
    <w:rsid w:val="001F0C9D"/>
    <w:rsid w:val="001F1C3B"/>
    <w:rsid w:val="001F75FF"/>
    <w:rsid w:val="00206B80"/>
    <w:rsid w:val="002324B7"/>
    <w:rsid w:val="002354B4"/>
    <w:rsid w:val="00283BDE"/>
    <w:rsid w:val="002B171F"/>
    <w:rsid w:val="002D122E"/>
    <w:rsid w:val="002D2EF0"/>
    <w:rsid w:val="002E2CF7"/>
    <w:rsid w:val="002E4786"/>
    <w:rsid w:val="002F7609"/>
    <w:rsid w:val="00317A4B"/>
    <w:rsid w:val="003670B0"/>
    <w:rsid w:val="00372EDD"/>
    <w:rsid w:val="0038033C"/>
    <w:rsid w:val="00387FD6"/>
    <w:rsid w:val="00392CB2"/>
    <w:rsid w:val="003A2EEB"/>
    <w:rsid w:val="003A7425"/>
    <w:rsid w:val="004046C6"/>
    <w:rsid w:val="00405296"/>
    <w:rsid w:val="00412D74"/>
    <w:rsid w:val="004222EF"/>
    <w:rsid w:val="00423ACB"/>
    <w:rsid w:val="00423CD0"/>
    <w:rsid w:val="00434A5E"/>
    <w:rsid w:val="0046352C"/>
    <w:rsid w:val="00473F0B"/>
    <w:rsid w:val="00476D2D"/>
    <w:rsid w:val="00477A8E"/>
    <w:rsid w:val="004A20E0"/>
    <w:rsid w:val="004B170D"/>
    <w:rsid w:val="004E5987"/>
    <w:rsid w:val="005017B7"/>
    <w:rsid w:val="005045A6"/>
    <w:rsid w:val="00507278"/>
    <w:rsid w:val="00511C20"/>
    <w:rsid w:val="005327DB"/>
    <w:rsid w:val="00545C7B"/>
    <w:rsid w:val="0054747B"/>
    <w:rsid w:val="00560C4A"/>
    <w:rsid w:val="0057460C"/>
    <w:rsid w:val="00587A8F"/>
    <w:rsid w:val="005B61F6"/>
    <w:rsid w:val="005C17D5"/>
    <w:rsid w:val="005D3C7C"/>
    <w:rsid w:val="006140CC"/>
    <w:rsid w:val="00621171"/>
    <w:rsid w:val="00632982"/>
    <w:rsid w:val="006374CA"/>
    <w:rsid w:val="0064691B"/>
    <w:rsid w:val="00671983"/>
    <w:rsid w:val="006937B5"/>
    <w:rsid w:val="006A2FF2"/>
    <w:rsid w:val="006A58B1"/>
    <w:rsid w:val="006E3877"/>
    <w:rsid w:val="006F3267"/>
    <w:rsid w:val="00710A44"/>
    <w:rsid w:val="007156FB"/>
    <w:rsid w:val="00722D1D"/>
    <w:rsid w:val="00730367"/>
    <w:rsid w:val="007318D0"/>
    <w:rsid w:val="0073709E"/>
    <w:rsid w:val="00746DA1"/>
    <w:rsid w:val="007551AD"/>
    <w:rsid w:val="007702EE"/>
    <w:rsid w:val="0079212C"/>
    <w:rsid w:val="007942F4"/>
    <w:rsid w:val="007A33A4"/>
    <w:rsid w:val="007A7C6D"/>
    <w:rsid w:val="007D7C9F"/>
    <w:rsid w:val="007E1860"/>
    <w:rsid w:val="007E30C1"/>
    <w:rsid w:val="007F44BC"/>
    <w:rsid w:val="00801E5F"/>
    <w:rsid w:val="00825C1C"/>
    <w:rsid w:val="0083183B"/>
    <w:rsid w:val="00841CBB"/>
    <w:rsid w:val="0087288B"/>
    <w:rsid w:val="00874A57"/>
    <w:rsid w:val="00892576"/>
    <w:rsid w:val="0089516A"/>
    <w:rsid w:val="00897849"/>
    <w:rsid w:val="008A4560"/>
    <w:rsid w:val="00942876"/>
    <w:rsid w:val="00944870"/>
    <w:rsid w:val="0095340D"/>
    <w:rsid w:val="00953EE5"/>
    <w:rsid w:val="00954BEF"/>
    <w:rsid w:val="00966BBC"/>
    <w:rsid w:val="009855F1"/>
    <w:rsid w:val="00993C64"/>
    <w:rsid w:val="009A01D9"/>
    <w:rsid w:val="009C284C"/>
    <w:rsid w:val="009D01CD"/>
    <w:rsid w:val="009D19B8"/>
    <w:rsid w:val="009E1CF7"/>
    <w:rsid w:val="00A041EA"/>
    <w:rsid w:val="00A2481C"/>
    <w:rsid w:val="00A277D9"/>
    <w:rsid w:val="00A33F48"/>
    <w:rsid w:val="00A54F50"/>
    <w:rsid w:val="00A65BE2"/>
    <w:rsid w:val="00A67AFB"/>
    <w:rsid w:val="00A73E75"/>
    <w:rsid w:val="00A81F83"/>
    <w:rsid w:val="00A86F98"/>
    <w:rsid w:val="00A9719A"/>
    <w:rsid w:val="00A978E1"/>
    <w:rsid w:val="00AA74D3"/>
    <w:rsid w:val="00AB0C3E"/>
    <w:rsid w:val="00AD475A"/>
    <w:rsid w:val="00AD6920"/>
    <w:rsid w:val="00B000DC"/>
    <w:rsid w:val="00B13DD8"/>
    <w:rsid w:val="00B17789"/>
    <w:rsid w:val="00B27358"/>
    <w:rsid w:val="00B30FDB"/>
    <w:rsid w:val="00B42D2B"/>
    <w:rsid w:val="00B446C8"/>
    <w:rsid w:val="00B74AC6"/>
    <w:rsid w:val="00BC46DC"/>
    <w:rsid w:val="00BD6211"/>
    <w:rsid w:val="00BE637D"/>
    <w:rsid w:val="00BF3A90"/>
    <w:rsid w:val="00C200E7"/>
    <w:rsid w:val="00C4330F"/>
    <w:rsid w:val="00C51183"/>
    <w:rsid w:val="00C857B0"/>
    <w:rsid w:val="00C8636A"/>
    <w:rsid w:val="00CA2547"/>
    <w:rsid w:val="00CA3FD6"/>
    <w:rsid w:val="00CB28C1"/>
    <w:rsid w:val="00CC0A8B"/>
    <w:rsid w:val="00CC3B14"/>
    <w:rsid w:val="00CE5F7A"/>
    <w:rsid w:val="00D14AC2"/>
    <w:rsid w:val="00D62A10"/>
    <w:rsid w:val="00DB7C75"/>
    <w:rsid w:val="00DC0682"/>
    <w:rsid w:val="00DC3772"/>
    <w:rsid w:val="00DD353F"/>
    <w:rsid w:val="00DD40DB"/>
    <w:rsid w:val="00DF6E55"/>
    <w:rsid w:val="00E2034D"/>
    <w:rsid w:val="00E51F4A"/>
    <w:rsid w:val="00E825A6"/>
    <w:rsid w:val="00E87C5B"/>
    <w:rsid w:val="00E9686C"/>
    <w:rsid w:val="00EA2449"/>
    <w:rsid w:val="00ED1FCE"/>
    <w:rsid w:val="00F07AD6"/>
    <w:rsid w:val="00F13BAA"/>
    <w:rsid w:val="00F15DEE"/>
    <w:rsid w:val="00F50598"/>
    <w:rsid w:val="00F5380C"/>
    <w:rsid w:val="00F57892"/>
    <w:rsid w:val="00F70EA7"/>
    <w:rsid w:val="00F80BB4"/>
    <w:rsid w:val="00F85984"/>
    <w:rsid w:val="00F91E19"/>
    <w:rsid w:val="00F96E6A"/>
    <w:rsid w:val="00FB452B"/>
    <w:rsid w:val="00FC0526"/>
    <w:rsid w:val="00FC0ACE"/>
    <w:rsid w:val="00FC3825"/>
    <w:rsid w:val="00FF30D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984"/>
    <w:pPr>
      <w:spacing w:after="160" w:line="276" w:lineRule="auto"/>
      <w:jc w:val="both"/>
    </w:pPr>
    <w:rPr>
      <w:rFonts w:ascii="Arial" w:hAnsi="Arial"/>
      <w:sz w:val="24"/>
      <w:szCs w:val="22"/>
      <w:lang w:val="en-ID" w:eastAsia="en-US"/>
    </w:rPr>
  </w:style>
  <w:style w:type="paragraph" w:styleId="Heading1">
    <w:name w:val="heading 1"/>
    <w:basedOn w:val="Normal"/>
    <w:next w:val="Normal"/>
    <w:link w:val="Heading1Char"/>
    <w:uiPriority w:val="9"/>
    <w:qFormat/>
    <w:rsid w:val="00F70EA7"/>
    <w:pPr>
      <w:keepNext/>
      <w:keepLines/>
      <w:spacing w:before="240" w:after="0" w:line="360" w:lineRule="auto"/>
      <w:jc w:val="center"/>
      <w:outlineLvl w:val="0"/>
    </w:pPr>
    <w:rPr>
      <w:rFonts w:eastAsia="Times New Roman"/>
      <w:b/>
      <w:sz w:val="32"/>
      <w:szCs w:val="32"/>
    </w:rPr>
  </w:style>
  <w:style w:type="paragraph" w:styleId="Heading2">
    <w:name w:val="heading 2"/>
    <w:basedOn w:val="Normal"/>
    <w:next w:val="Normal"/>
    <w:link w:val="Heading2Char"/>
    <w:uiPriority w:val="9"/>
    <w:unhideWhenUsed/>
    <w:qFormat/>
    <w:rsid w:val="0087288B"/>
    <w:pPr>
      <w:keepNext/>
      <w:keepLines/>
      <w:spacing w:before="160" w:after="120" w:line="360" w:lineRule="auto"/>
      <w:outlineLvl w:val="1"/>
    </w:pPr>
    <w:rPr>
      <w:rFonts w:eastAsia="Times New Roman"/>
      <w:b/>
      <w:szCs w:val="26"/>
    </w:rPr>
  </w:style>
  <w:style w:type="paragraph" w:styleId="Heading3">
    <w:name w:val="heading 3"/>
    <w:basedOn w:val="Normal"/>
    <w:next w:val="Normal"/>
    <w:link w:val="Heading3Char"/>
    <w:uiPriority w:val="9"/>
    <w:semiHidden/>
    <w:unhideWhenUsed/>
    <w:qFormat/>
    <w:rsid w:val="00283BDE"/>
    <w:pPr>
      <w:keepNext/>
      <w:keepLines/>
      <w:spacing w:before="40" w:after="0"/>
      <w:outlineLvl w:val="2"/>
    </w:pPr>
    <w:rPr>
      <w:rFonts w:ascii="Calibri Light" w:eastAsia="Times New Roman" w:hAnsi="Calibri Light"/>
      <w:color w:val="1F3763"/>
      <w:szCs w:val="24"/>
    </w:rPr>
  </w:style>
  <w:style w:type="paragraph" w:styleId="Heading4">
    <w:name w:val="heading 4"/>
    <w:basedOn w:val="Normal"/>
    <w:next w:val="Normal"/>
    <w:link w:val="Heading4Char"/>
    <w:uiPriority w:val="9"/>
    <w:semiHidden/>
    <w:unhideWhenUsed/>
    <w:qFormat/>
    <w:rsid w:val="00283BDE"/>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link w:val="Heading5Char"/>
    <w:uiPriority w:val="9"/>
    <w:semiHidden/>
    <w:unhideWhenUsed/>
    <w:qFormat/>
    <w:rsid w:val="00283BDE"/>
    <w:pPr>
      <w:keepNext/>
      <w:keepLines/>
      <w:spacing w:before="40" w:after="0"/>
      <w:outlineLvl w:val="4"/>
    </w:pPr>
    <w:rPr>
      <w:rFonts w:ascii="Calibri Light" w:eastAsia="Times New Roman" w:hAnsi="Calibri Light"/>
      <w:color w:val="2F5496"/>
    </w:rPr>
  </w:style>
  <w:style w:type="paragraph" w:styleId="Heading6">
    <w:name w:val="heading 6"/>
    <w:basedOn w:val="Normal"/>
    <w:next w:val="Normal"/>
    <w:link w:val="Heading6Char"/>
    <w:uiPriority w:val="9"/>
    <w:semiHidden/>
    <w:unhideWhenUsed/>
    <w:qFormat/>
    <w:rsid w:val="00283BDE"/>
    <w:pPr>
      <w:keepNext/>
      <w:keepLines/>
      <w:spacing w:before="40" w:after="0"/>
      <w:outlineLvl w:val="5"/>
    </w:pPr>
    <w:rPr>
      <w:rFonts w:ascii="Calibri Light" w:eastAsia="Times New Roman" w:hAnsi="Calibri Light"/>
      <w:color w:val="1F3763"/>
    </w:rPr>
  </w:style>
  <w:style w:type="paragraph" w:styleId="Heading7">
    <w:name w:val="heading 7"/>
    <w:basedOn w:val="Normal"/>
    <w:next w:val="Normal"/>
    <w:link w:val="Heading7Char"/>
    <w:uiPriority w:val="9"/>
    <w:semiHidden/>
    <w:unhideWhenUsed/>
    <w:qFormat/>
    <w:rsid w:val="00283BDE"/>
    <w:pPr>
      <w:keepNext/>
      <w:keepLines/>
      <w:spacing w:before="40" w:after="0"/>
      <w:outlineLvl w:val="6"/>
    </w:pPr>
    <w:rPr>
      <w:rFonts w:ascii="Calibri Light" w:eastAsia="Times New Roman" w:hAnsi="Calibri Light"/>
      <w:i/>
      <w:iCs/>
      <w:color w:val="1F3763"/>
    </w:rPr>
  </w:style>
  <w:style w:type="paragraph" w:styleId="Heading8">
    <w:name w:val="heading 8"/>
    <w:basedOn w:val="Normal"/>
    <w:next w:val="Normal"/>
    <w:link w:val="Heading8Char"/>
    <w:uiPriority w:val="9"/>
    <w:semiHidden/>
    <w:unhideWhenUsed/>
    <w:qFormat/>
    <w:rsid w:val="00283BDE"/>
    <w:pPr>
      <w:keepNext/>
      <w:keepLines/>
      <w:spacing w:before="40" w:after="0"/>
      <w:outlineLvl w:val="7"/>
    </w:pPr>
    <w:rPr>
      <w:rFonts w:ascii="Calibri Light" w:eastAsia="Times New Roman" w:hAnsi="Calibri Light"/>
      <w:color w:val="272727"/>
      <w:sz w:val="21"/>
      <w:szCs w:val="21"/>
    </w:rPr>
  </w:style>
  <w:style w:type="paragraph" w:styleId="Heading9">
    <w:name w:val="heading 9"/>
    <w:basedOn w:val="Normal"/>
    <w:next w:val="Normal"/>
    <w:link w:val="Heading9Char"/>
    <w:uiPriority w:val="9"/>
    <w:semiHidden/>
    <w:unhideWhenUsed/>
    <w:qFormat/>
    <w:rsid w:val="00283BDE"/>
    <w:pPr>
      <w:keepNext/>
      <w:keepLines/>
      <w:spacing w:before="40" w:after="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70EA7"/>
    <w:rPr>
      <w:rFonts w:ascii="Arial" w:eastAsia="Times New Roman" w:hAnsi="Arial" w:cs="Times New Roman"/>
      <w:b/>
      <w:sz w:val="32"/>
      <w:szCs w:val="32"/>
    </w:rPr>
  </w:style>
  <w:style w:type="character" w:customStyle="1" w:styleId="Heading2Char">
    <w:name w:val="Heading 2 Char"/>
    <w:link w:val="Heading2"/>
    <w:uiPriority w:val="9"/>
    <w:rsid w:val="0087288B"/>
    <w:rPr>
      <w:rFonts w:ascii="Arial" w:eastAsia="Times New Roman" w:hAnsi="Arial" w:cs="Times New Roman"/>
      <w:b/>
      <w:sz w:val="20"/>
      <w:szCs w:val="26"/>
    </w:rPr>
  </w:style>
  <w:style w:type="paragraph" w:styleId="ListParagraph">
    <w:name w:val="List Paragraph"/>
    <w:basedOn w:val="Normal"/>
    <w:uiPriority w:val="34"/>
    <w:qFormat/>
    <w:rsid w:val="00C51183"/>
    <w:pPr>
      <w:ind w:left="720"/>
      <w:contextualSpacing/>
    </w:pPr>
  </w:style>
  <w:style w:type="character" w:customStyle="1" w:styleId="Heading3Char">
    <w:name w:val="Heading 3 Char"/>
    <w:link w:val="Heading3"/>
    <w:uiPriority w:val="9"/>
    <w:semiHidden/>
    <w:rsid w:val="00283BDE"/>
    <w:rPr>
      <w:rFonts w:ascii="Calibri Light" w:eastAsia="Times New Roman" w:hAnsi="Calibri Light" w:cs="Times New Roman"/>
      <w:color w:val="1F3763"/>
      <w:sz w:val="24"/>
      <w:szCs w:val="24"/>
    </w:rPr>
  </w:style>
  <w:style w:type="character" w:customStyle="1" w:styleId="Heading4Char">
    <w:name w:val="Heading 4 Char"/>
    <w:link w:val="Heading4"/>
    <w:uiPriority w:val="9"/>
    <w:semiHidden/>
    <w:rsid w:val="00283BDE"/>
    <w:rPr>
      <w:rFonts w:ascii="Calibri Light" w:eastAsia="Times New Roman" w:hAnsi="Calibri Light" w:cs="Times New Roman"/>
      <w:i/>
      <w:iCs/>
      <w:color w:val="2F5496"/>
    </w:rPr>
  </w:style>
  <w:style w:type="character" w:customStyle="1" w:styleId="Heading5Char">
    <w:name w:val="Heading 5 Char"/>
    <w:link w:val="Heading5"/>
    <w:uiPriority w:val="9"/>
    <w:semiHidden/>
    <w:rsid w:val="00283BDE"/>
    <w:rPr>
      <w:rFonts w:ascii="Calibri Light" w:eastAsia="Times New Roman" w:hAnsi="Calibri Light" w:cs="Times New Roman"/>
      <w:color w:val="2F5496"/>
    </w:rPr>
  </w:style>
  <w:style w:type="character" w:customStyle="1" w:styleId="Heading6Char">
    <w:name w:val="Heading 6 Char"/>
    <w:link w:val="Heading6"/>
    <w:uiPriority w:val="9"/>
    <w:semiHidden/>
    <w:rsid w:val="00283BDE"/>
    <w:rPr>
      <w:rFonts w:ascii="Calibri Light" w:eastAsia="Times New Roman" w:hAnsi="Calibri Light" w:cs="Times New Roman"/>
      <w:color w:val="1F3763"/>
    </w:rPr>
  </w:style>
  <w:style w:type="character" w:customStyle="1" w:styleId="Heading7Char">
    <w:name w:val="Heading 7 Char"/>
    <w:link w:val="Heading7"/>
    <w:uiPriority w:val="9"/>
    <w:semiHidden/>
    <w:rsid w:val="00283BDE"/>
    <w:rPr>
      <w:rFonts w:ascii="Calibri Light" w:eastAsia="Times New Roman" w:hAnsi="Calibri Light" w:cs="Times New Roman"/>
      <w:i/>
      <w:iCs/>
      <w:color w:val="1F3763"/>
    </w:rPr>
  </w:style>
  <w:style w:type="character" w:customStyle="1" w:styleId="Heading8Char">
    <w:name w:val="Heading 8 Char"/>
    <w:link w:val="Heading8"/>
    <w:uiPriority w:val="9"/>
    <w:semiHidden/>
    <w:rsid w:val="00283BDE"/>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283BDE"/>
    <w:rPr>
      <w:rFonts w:ascii="Calibri Light" w:eastAsia="Times New Roman" w:hAnsi="Calibri Light" w:cs="Times New Roman"/>
      <w:i/>
      <w:iCs/>
      <w:color w:val="272727"/>
      <w:sz w:val="21"/>
      <w:szCs w:val="21"/>
    </w:rPr>
  </w:style>
  <w:style w:type="paragraph" w:styleId="TOC2">
    <w:name w:val="toc 2"/>
    <w:basedOn w:val="Normal"/>
    <w:next w:val="Normal"/>
    <w:autoRedefine/>
    <w:uiPriority w:val="39"/>
    <w:unhideWhenUsed/>
    <w:rsid w:val="00BC46DC"/>
    <w:pPr>
      <w:tabs>
        <w:tab w:val="left" w:pos="880"/>
        <w:tab w:val="right" w:leader="dot" w:pos="8755"/>
      </w:tabs>
      <w:spacing w:after="100"/>
      <w:ind w:left="426"/>
    </w:pPr>
  </w:style>
  <w:style w:type="paragraph" w:styleId="TOC1">
    <w:name w:val="toc 1"/>
    <w:basedOn w:val="Normal"/>
    <w:next w:val="Normal"/>
    <w:autoRedefine/>
    <w:uiPriority w:val="39"/>
    <w:unhideWhenUsed/>
    <w:rsid w:val="007D7C9F"/>
    <w:pPr>
      <w:tabs>
        <w:tab w:val="left" w:pos="426"/>
        <w:tab w:val="right" w:leader="dot" w:pos="8755"/>
      </w:tabs>
      <w:spacing w:after="100"/>
      <w:jc w:val="center"/>
    </w:pPr>
    <w:rPr>
      <w:b/>
      <w:bCs/>
      <w:sz w:val="28"/>
      <w:szCs w:val="28"/>
    </w:rPr>
  </w:style>
  <w:style w:type="character" w:styleId="Hyperlink">
    <w:name w:val="Hyperlink"/>
    <w:uiPriority w:val="99"/>
    <w:unhideWhenUsed/>
    <w:rsid w:val="00BC46DC"/>
    <w:rPr>
      <w:color w:val="0563C1"/>
      <w:u w:val="single"/>
    </w:rPr>
  </w:style>
  <w:style w:type="table" w:styleId="TableGrid">
    <w:name w:val="Table Grid"/>
    <w:basedOn w:val="TableNormal"/>
    <w:uiPriority w:val="39"/>
    <w:rsid w:val="006329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0C3A4F"/>
    <w:rPr>
      <w:i/>
      <w:iCs/>
    </w:rPr>
  </w:style>
  <w:style w:type="paragraph" w:styleId="BodyTextIndent">
    <w:name w:val="Body Text Indent"/>
    <w:basedOn w:val="Normal"/>
    <w:link w:val="BodyTextIndentChar"/>
    <w:uiPriority w:val="99"/>
    <w:rsid w:val="0089516A"/>
    <w:pPr>
      <w:spacing w:after="0" w:line="360" w:lineRule="auto"/>
      <w:ind w:firstLine="900"/>
    </w:pPr>
    <w:rPr>
      <w:rFonts w:eastAsia="Times New Roman"/>
      <w:szCs w:val="24"/>
      <w:lang/>
    </w:rPr>
  </w:style>
  <w:style w:type="character" w:customStyle="1" w:styleId="BodyTextIndentChar">
    <w:name w:val="Body Text Indent Char"/>
    <w:link w:val="BodyTextIndent"/>
    <w:uiPriority w:val="99"/>
    <w:rsid w:val="0089516A"/>
    <w:rPr>
      <w:rFonts w:ascii="Arial" w:eastAsia="Times New Roman" w:hAnsi="Arial" w:cs="Times New Roman"/>
      <w:sz w:val="24"/>
      <w:szCs w:val="24"/>
      <w:lang/>
    </w:rPr>
  </w:style>
  <w:style w:type="paragraph" w:styleId="Header">
    <w:name w:val="header"/>
    <w:basedOn w:val="Normal"/>
    <w:link w:val="HeaderChar"/>
    <w:uiPriority w:val="99"/>
    <w:unhideWhenUsed/>
    <w:rsid w:val="00801E5F"/>
    <w:pPr>
      <w:tabs>
        <w:tab w:val="center" w:pos="4513"/>
        <w:tab w:val="right" w:pos="9026"/>
      </w:tabs>
      <w:spacing w:after="0" w:line="240" w:lineRule="auto"/>
    </w:pPr>
  </w:style>
  <w:style w:type="character" w:customStyle="1" w:styleId="HeaderChar">
    <w:name w:val="Header Char"/>
    <w:link w:val="Header"/>
    <w:uiPriority w:val="99"/>
    <w:rsid w:val="00801E5F"/>
    <w:rPr>
      <w:rFonts w:ascii="Arial" w:hAnsi="Arial"/>
    </w:rPr>
  </w:style>
  <w:style w:type="paragraph" w:styleId="Footer">
    <w:name w:val="footer"/>
    <w:basedOn w:val="Normal"/>
    <w:link w:val="FooterChar"/>
    <w:uiPriority w:val="99"/>
    <w:unhideWhenUsed/>
    <w:rsid w:val="00801E5F"/>
    <w:pPr>
      <w:tabs>
        <w:tab w:val="center" w:pos="4513"/>
        <w:tab w:val="right" w:pos="9026"/>
      </w:tabs>
      <w:spacing w:after="0" w:line="240" w:lineRule="auto"/>
    </w:pPr>
  </w:style>
  <w:style w:type="character" w:customStyle="1" w:styleId="FooterChar">
    <w:name w:val="Footer Char"/>
    <w:link w:val="Footer"/>
    <w:uiPriority w:val="99"/>
    <w:rsid w:val="00801E5F"/>
    <w:rPr>
      <w:rFonts w:ascii="Arial" w:hAnsi="Arial"/>
    </w:rPr>
  </w:style>
</w:styles>
</file>

<file path=word/webSettings.xml><?xml version="1.0" encoding="utf-8"?>
<w:webSettings xmlns:r="http://schemas.openxmlformats.org/officeDocument/2006/relationships" xmlns:w="http://schemas.openxmlformats.org/wordprocessingml/2006/main">
  <w:divs>
    <w:div w:id="197862381">
      <w:bodyDiv w:val="1"/>
      <w:marLeft w:val="0"/>
      <w:marRight w:val="0"/>
      <w:marTop w:val="0"/>
      <w:marBottom w:val="0"/>
      <w:divBdr>
        <w:top w:val="none" w:sz="0" w:space="0" w:color="auto"/>
        <w:left w:val="none" w:sz="0" w:space="0" w:color="auto"/>
        <w:bottom w:val="none" w:sz="0" w:space="0" w:color="auto"/>
        <w:right w:val="none" w:sz="0" w:space="0" w:color="auto"/>
      </w:divBdr>
    </w:div>
    <w:div w:id="92172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0A4961-048E-4A06-A123-8B49698A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7113</Words>
  <Characters>40550</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47568</CharactersWithSpaces>
  <SharedDoc>false</SharedDoc>
  <HLinks>
    <vt:vector size="126" baseType="variant">
      <vt:variant>
        <vt:i4>2031678</vt:i4>
      </vt:variant>
      <vt:variant>
        <vt:i4>122</vt:i4>
      </vt:variant>
      <vt:variant>
        <vt:i4>0</vt:i4>
      </vt:variant>
      <vt:variant>
        <vt:i4>5</vt:i4>
      </vt:variant>
      <vt:variant>
        <vt:lpwstr/>
      </vt:variant>
      <vt:variant>
        <vt:lpwstr>_Toc79100584</vt:lpwstr>
      </vt:variant>
      <vt:variant>
        <vt:i4>1572926</vt:i4>
      </vt:variant>
      <vt:variant>
        <vt:i4>116</vt:i4>
      </vt:variant>
      <vt:variant>
        <vt:i4>0</vt:i4>
      </vt:variant>
      <vt:variant>
        <vt:i4>5</vt:i4>
      </vt:variant>
      <vt:variant>
        <vt:lpwstr/>
      </vt:variant>
      <vt:variant>
        <vt:lpwstr>_Toc79100583</vt:lpwstr>
      </vt:variant>
      <vt:variant>
        <vt:i4>1638462</vt:i4>
      </vt:variant>
      <vt:variant>
        <vt:i4>110</vt:i4>
      </vt:variant>
      <vt:variant>
        <vt:i4>0</vt:i4>
      </vt:variant>
      <vt:variant>
        <vt:i4>5</vt:i4>
      </vt:variant>
      <vt:variant>
        <vt:lpwstr/>
      </vt:variant>
      <vt:variant>
        <vt:lpwstr>_Toc79100582</vt:lpwstr>
      </vt:variant>
      <vt:variant>
        <vt:i4>1703998</vt:i4>
      </vt:variant>
      <vt:variant>
        <vt:i4>104</vt:i4>
      </vt:variant>
      <vt:variant>
        <vt:i4>0</vt:i4>
      </vt:variant>
      <vt:variant>
        <vt:i4>5</vt:i4>
      </vt:variant>
      <vt:variant>
        <vt:lpwstr/>
      </vt:variant>
      <vt:variant>
        <vt:lpwstr>_Toc79100581</vt:lpwstr>
      </vt:variant>
      <vt:variant>
        <vt:i4>1769534</vt:i4>
      </vt:variant>
      <vt:variant>
        <vt:i4>98</vt:i4>
      </vt:variant>
      <vt:variant>
        <vt:i4>0</vt:i4>
      </vt:variant>
      <vt:variant>
        <vt:i4>5</vt:i4>
      </vt:variant>
      <vt:variant>
        <vt:lpwstr/>
      </vt:variant>
      <vt:variant>
        <vt:lpwstr>_Toc79100580</vt:lpwstr>
      </vt:variant>
      <vt:variant>
        <vt:i4>1179697</vt:i4>
      </vt:variant>
      <vt:variant>
        <vt:i4>92</vt:i4>
      </vt:variant>
      <vt:variant>
        <vt:i4>0</vt:i4>
      </vt:variant>
      <vt:variant>
        <vt:i4>5</vt:i4>
      </vt:variant>
      <vt:variant>
        <vt:lpwstr/>
      </vt:variant>
      <vt:variant>
        <vt:lpwstr>_Toc79100579</vt:lpwstr>
      </vt:variant>
      <vt:variant>
        <vt:i4>1245233</vt:i4>
      </vt:variant>
      <vt:variant>
        <vt:i4>86</vt:i4>
      </vt:variant>
      <vt:variant>
        <vt:i4>0</vt:i4>
      </vt:variant>
      <vt:variant>
        <vt:i4>5</vt:i4>
      </vt:variant>
      <vt:variant>
        <vt:lpwstr/>
      </vt:variant>
      <vt:variant>
        <vt:lpwstr>_Toc79100578</vt:lpwstr>
      </vt:variant>
      <vt:variant>
        <vt:i4>1835057</vt:i4>
      </vt:variant>
      <vt:variant>
        <vt:i4>80</vt:i4>
      </vt:variant>
      <vt:variant>
        <vt:i4>0</vt:i4>
      </vt:variant>
      <vt:variant>
        <vt:i4>5</vt:i4>
      </vt:variant>
      <vt:variant>
        <vt:lpwstr/>
      </vt:variant>
      <vt:variant>
        <vt:lpwstr>_Toc79100577</vt:lpwstr>
      </vt:variant>
      <vt:variant>
        <vt:i4>1900593</vt:i4>
      </vt:variant>
      <vt:variant>
        <vt:i4>74</vt:i4>
      </vt:variant>
      <vt:variant>
        <vt:i4>0</vt:i4>
      </vt:variant>
      <vt:variant>
        <vt:i4>5</vt:i4>
      </vt:variant>
      <vt:variant>
        <vt:lpwstr/>
      </vt:variant>
      <vt:variant>
        <vt:lpwstr>_Toc79100576</vt:lpwstr>
      </vt:variant>
      <vt:variant>
        <vt:i4>1966129</vt:i4>
      </vt:variant>
      <vt:variant>
        <vt:i4>68</vt:i4>
      </vt:variant>
      <vt:variant>
        <vt:i4>0</vt:i4>
      </vt:variant>
      <vt:variant>
        <vt:i4>5</vt:i4>
      </vt:variant>
      <vt:variant>
        <vt:lpwstr/>
      </vt:variant>
      <vt:variant>
        <vt:lpwstr>_Toc79100575</vt:lpwstr>
      </vt:variant>
      <vt:variant>
        <vt:i4>2031665</vt:i4>
      </vt:variant>
      <vt:variant>
        <vt:i4>62</vt:i4>
      </vt:variant>
      <vt:variant>
        <vt:i4>0</vt:i4>
      </vt:variant>
      <vt:variant>
        <vt:i4>5</vt:i4>
      </vt:variant>
      <vt:variant>
        <vt:lpwstr/>
      </vt:variant>
      <vt:variant>
        <vt:lpwstr>_Toc79100574</vt:lpwstr>
      </vt:variant>
      <vt:variant>
        <vt:i4>1572913</vt:i4>
      </vt:variant>
      <vt:variant>
        <vt:i4>56</vt:i4>
      </vt:variant>
      <vt:variant>
        <vt:i4>0</vt:i4>
      </vt:variant>
      <vt:variant>
        <vt:i4>5</vt:i4>
      </vt:variant>
      <vt:variant>
        <vt:lpwstr/>
      </vt:variant>
      <vt:variant>
        <vt:lpwstr>_Toc79100573</vt:lpwstr>
      </vt:variant>
      <vt:variant>
        <vt:i4>1638449</vt:i4>
      </vt:variant>
      <vt:variant>
        <vt:i4>50</vt:i4>
      </vt:variant>
      <vt:variant>
        <vt:i4>0</vt:i4>
      </vt:variant>
      <vt:variant>
        <vt:i4>5</vt:i4>
      </vt:variant>
      <vt:variant>
        <vt:lpwstr/>
      </vt:variant>
      <vt:variant>
        <vt:lpwstr>_Toc79100572</vt:lpwstr>
      </vt:variant>
      <vt:variant>
        <vt:i4>1703985</vt:i4>
      </vt:variant>
      <vt:variant>
        <vt:i4>44</vt:i4>
      </vt:variant>
      <vt:variant>
        <vt:i4>0</vt:i4>
      </vt:variant>
      <vt:variant>
        <vt:i4>5</vt:i4>
      </vt:variant>
      <vt:variant>
        <vt:lpwstr/>
      </vt:variant>
      <vt:variant>
        <vt:lpwstr>_Toc79100571</vt:lpwstr>
      </vt:variant>
      <vt:variant>
        <vt:i4>1769521</vt:i4>
      </vt:variant>
      <vt:variant>
        <vt:i4>38</vt:i4>
      </vt:variant>
      <vt:variant>
        <vt:i4>0</vt:i4>
      </vt:variant>
      <vt:variant>
        <vt:i4>5</vt:i4>
      </vt:variant>
      <vt:variant>
        <vt:lpwstr/>
      </vt:variant>
      <vt:variant>
        <vt:lpwstr>_Toc79100570</vt:lpwstr>
      </vt:variant>
      <vt:variant>
        <vt:i4>1179696</vt:i4>
      </vt:variant>
      <vt:variant>
        <vt:i4>32</vt:i4>
      </vt:variant>
      <vt:variant>
        <vt:i4>0</vt:i4>
      </vt:variant>
      <vt:variant>
        <vt:i4>5</vt:i4>
      </vt:variant>
      <vt:variant>
        <vt:lpwstr/>
      </vt:variant>
      <vt:variant>
        <vt:lpwstr>_Toc79100569</vt:lpwstr>
      </vt:variant>
      <vt:variant>
        <vt:i4>1245232</vt:i4>
      </vt:variant>
      <vt:variant>
        <vt:i4>26</vt:i4>
      </vt:variant>
      <vt:variant>
        <vt:i4>0</vt:i4>
      </vt:variant>
      <vt:variant>
        <vt:i4>5</vt:i4>
      </vt:variant>
      <vt:variant>
        <vt:lpwstr/>
      </vt:variant>
      <vt:variant>
        <vt:lpwstr>_Toc79100568</vt:lpwstr>
      </vt:variant>
      <vt:variant>
        <vt:i4>1835056</vt:i4>
      </vt:variant>
      <vt:variant>
        <vt:i4>20</vt:i4>
      </vt:variant>
      <vt:variant>
        <vt:i4>0</vt:i4>
      </vt:variant>
      <vt:variant>
        <vt:i4>5</vt:i4>
      </vt:variant>
      <vt:variant>
        <vt:lpwstr/>
      </vt:variant>
      <vt:variant>
        <vt:lpwstr>_Toc79100567</vt:lpwstr>
      </vt:variant>
      <vt:variant>
        <vt:i4>1900592</vt:i4>
      </vt:variant>
      <vt:variant>
        <vt:i4>14</vt:i4>
      </vt:variant>
      <vt:variant>
        <vt:i4>0</vt:i4>
      </vt:variant>
      <vt:variant>
        <vt:i4>5</vt:i4>
      </vt:variant>
      <vt:variant>
        <vt:lpwstr/>
      </vt:variant>
      <vt:variant>
        <vt:lpwstr>_Toc79100566</vt:lpwstr>
      </vt:variant>
      <vt:variant>
        <vt:i4>1966128</vt:i4>
      </vt:variant>
      <vt:variant>
        <vt:i4>8</vt:i4>
      </vt:variant>
      <vt:variant>
        <vt:i4>0</vt:i4>
      </vt:variant>
      <vt:variant>
        <vt:i4>5</vt:i4>
      </vt:variant>
      <vt:variant>
        <vt:lpwstr/>
      </vt:variant>
      <vt:variant>
        <vt:lpwstr>_Toc79100565</vt:lpwstr>
      </vt:variant>
      <vt:variant>
        <vt:i4>2031664</vt:i4>
      </vt:variant>
      <vt:variant>
        <vt:i4>2</vt:i4>
      </vt:variant>
      <vt:variant>
        <vt:i4>0</vt:i4>
      </vt:variant>
      <vt:variant>
        <vt:i4>5</vt:i4>
      </vt:variant>
      <vt:variant>
        <vt:lpwstr/>
      </vt:variant>
      <vt:variant>
        <vt:lpwstr>_Toc79100564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Arsyad Faiz</dc:creator>
  <cp:lastModifiedBy>User</cp:lastModifiedBy>
  <cp:revision>3</cp:revision>
  <cp:lastPrinted>2021-08-05T17:00:00Z</cp:lastPrinted>
  <dcterms:created xsi:type="dcterms:W3CDTF">2021-08-27T12:39:00Z</dcterms:created>
  <dcterms:modified xsi:type="dcterms:W3CDTF">2021-08-27T12:55:00Z</dcterms:modified>
</cp:coreProperties>
</file>